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11170B">
        <w:rPr>
          <w:rFonts w:asciiTheme="minorEastAsia" w:hAnsiTheme="minorEastAsia" w:cstheme="minorEastAsia"/>
          <w:sz w:val="36"/>
          <w:szCs w:val="36"/>
          <w:u w:val="single"/>
          <w:lang w:val="zh-CN"/>
        </w:rPr>
        <w:t>2</w:t>
      </w:r>
      <w:r w:rsidR="00532F93">
        <w:rPr>
          <w:rFonts w:asciiTheme="minorEastAsia" w:hAnsiTheme="minorEastAsia" w:cstheme="minorEastAsia"/>
          <w:sz w:val="36"/>
          <w:szCs w:val="36"/>
          <w:u w:val="single"/>
          <w:lang w:val="zh-CN"/>
        </w:rPr>
        <w:t>20</w:t>
      </w:r>
      <w:r w:rsidR="004221F6">
        <w:rPr>
          <w:rFonts w:asciiTheme="minorEastAsia" w:hAnsiTheme="minorEastAsia" w:cstheme="minorEastAsia"/>
          <w:sz w:val="36"/>
          <w:szCs w:val="36"/>
          <w:u w:val="single"/>
          <w:lang w:val="zh-CN"/>
        </w:rPr>
        <w:t>4</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4221F6">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社区服务综合体</w:t>
      </w:r>
      <w:r w:rsidR="006F3BD2">
        <w:rPr>
          <w:rFonts w:asciiTheme="minorEastAsia" w:hAnsiTheme="minorEastAsia" w:cstheme="minorEastAsia" w:hint="eastAsia"/>
          <w:sz w:val="36"/>
          <w:szCs w:val="36"/>
          <w:u w:val="single"/>
        </w:rPr>
        <w:t>项目</w:t>
      </w:r>
      <w:r>
        <w:rPr>
          <w:rFonts w:asciiTheme="minorEastAsia" w:hAnsiTheme="minorEastAsia" w:cstheme="minorEastAsia" w:hint="eastAsia"/>
          <w:sz w:val="36"/>
          <w:szCs w:val="36"/>
          <w:u w:val="single"/>
        </w:rPr>
        <w:t>（第一批）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4221F6">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0E7864">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4221F6">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0E7864">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4221F6">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0E7864">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4221F6">
              <w:rPr>
                <w:rFonts w:asciiTheme="minorEastAsia" w:eastAsiaTheme="minorEastAsia" w:hAnsiTheme="minorEastAsia" w:cstheme="minorEastAsia"/>
                <w:noProof/>
                <w:sz w:val="36"/>
                <w:szCs w:val="36"/>
              </w:rPr>
              <w:t>20</w:t>
            </w:r>
            <w:r w:rsidR="00211879">
              <w:rPr>
                <w:rFonts w:asciiTheme="minorEastAsia" w:eastAsiaTheme="minorEastAsia" w:hAnsiTheme="minorEastAsia" w:cstheme="minorEastAsia" w:hint="eastAsia"/>
                <w:noProof/>
                <w:sz w:val="36"/>
                <w:szCs w:val="36"/>
              </w:rPr>
              <w:fldChar w:fldCharType="end"/>
            </w:r>
          </w:hyperlink>
        </w:p>
        <w:p w:rsidR="00AE5C01" w:rsidRDefault="000E7864">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4221F6">
              <w:rPr>
                <w:rFonts w:asciiTheme="minorEastAsia" w:eastAsiaTheme="minorEastAsia" w:hAnsiTheme="minorEastAsia" w:cstheme="minorEastAsia"/>
                <w:noProof/>
                <w:sz w:val="36"/>
                <w:szCs w:val="36"/>
              </w:rPr>
              <w:t>23</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4221F6">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004221F6" w:rsidRPr="004221F6">
        <w:rPr>
          <w:rFonts w:asciiTheme="minorEastAsia" w:hAnsiTheme="minorEastAsia" w:cstheme="minorEastAsia" w:hint="eastAsia"/>
          <w:kern w:val="0"/>
          <w:sz w:val="28"/>
          <w:szCs w:val="28"/>
          <w:u w:val="single"/>
          <w:shd w:val="clear" w:color="auto" w:fill="FFFFFF"/>
        </w:rPr>
        <w:t>2019年度南京市浦口区公益创投社区服务综合体项目（第一批）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w:t>
      </w:r>
      <w:r w:rsidR="00372EC5">
        <w:rPr>
          <w:rFonts w:asciiTheme="minorEastAsia" w:hAnsiTheme="minorEastAsia" w:cstheme="minorEastAsia"/>
          <w:b/>
          <w:kern w:val="0"/>
          <w:sz w:val="28"/>
          <w:szCs w:val="28"/>
        </w:rPr>
        <w:t>2</w:t>
      </w:r>
      <w:r w:rsidR="00630852" w:rsidRPr="00630852">
        <w:rPr>
          <w:rFonts w:asciiTheme="minorEastAsia" w:hAnsiTheme="minorEastAsia" w:cstheme="minorEastAsia"/>
          <w:b/>
          <w:kern w:val="0"/>
          <w:sz w:val="28"/>
          <w:szCs w:val="28"/>
        </w:rPr>
        <w:t>20</w:t>
      </w:r>
      <w:r w:rsidR="004221F6">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4221F6" w:rsidRPr="004221F6">
        <w:rPr>
          <w:rFonts w:asciiTheme="minorEastAsia" w:hAnsiTheme="minorEastAsia" w:cstheme="minorEastAsia" w:hint="eastAsia"/>
          <w:b/>
          <w:kern w:val="0"/>
          <w:sz w:val="28"/>
          <w:szCs w:val="28"/>
        </w:rPr>
        <w:t>2019年度南京市浦口区公益创投社区服务综合体项目（第一批）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4221F6">
        <w:rPr>
          <w:rFonts w:asciiTheme="minorEastAsia" w:hAnsiTheme="minorEastAsia" w:cstheme="minorEastAsia"/>
          <w:b/>
          <w:kern w:val="0"/>
          <w:sz w:val="28"/>
          <w:szCs w:val="28"/>
        </w:rPr>
        <w:t>24</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4221F6" w:rsidRPr="004221F6">
        <w:rPr>
          <w:rFonts w:asciiTheme="minorEastAsia" w:hAnsiTheme="minorEastAsia" w:cstheme="minorEastAsia" w:hint="eastAsia"/>
          <w:b/>
          <w:kern w:val="0"/>
          <w:sz w:val="28"/>
          <w:szCs w:val="28"/>
        </w:rPr>
        <w:t>社区服务综合体</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（5）具备采购单位提出的其他专业方面资质要求（见项目要求说明）；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（9）本次公益创投项目不接受联合体应标。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4221F6" w:rsidRPr="004221F6">
        <w:rPr>
          <w:rFonts w:asciiTheme="minorEastAsia" w:hAnsiTheme="minorEastAsia" w:cstheme="minorEastAsia" w:hint="eastAsia"/>
          <w:sz w:val="28"/>
          <w:szCs w:val="28"/>
        </w:rPr>
        <w:t>2019年度南京市浦口区公益创投社区服务综合体项目（第一批）</w:t>
      </w:r>
      <w:r>
        <w:rPr>
          <w:rFonts w:asciiTheme="minorEastAsia" w:hAnsiTheme="minorEastAsia" w:cstheme="minorEastAsia" w:hint="eastAsia"/>
          <w:sz w:val="28"/>
          <w:szCs w:val="28"/>
        </w:rPr>
        <w:t>进行竞标。标的</w:t>
      </w:r>
      <w:r w:rsidR="004221F6" w:rsidRPr="004221F6">
        <w:rPr>
          <w:rFonts w:asciiTheme="minorEastAsia" w:hAnsiTheme="minorEastAsia" w:cstheme="minorEastAsia" w:hint="eastAsia"/>
          <w:sz w:val="28"/>
          <w:szCs w:val="28"/>
        </w:rPr>
        <w:t>社区服务综合体</w:t>
      </w:r>
      <w:r w:rsidR="004221F6">
        <w:rPr>
          <w:rFonts w:asciiTheme="minorEastAsia" w:hAnsiTheme="minorEastAsia" w:cstheme="minorEastAsia"/>
          <w:sz w:val="28"/>
          <w:szCs w:val="28"/>
        </w:rPr>
        <w:t>3</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实施区域范围</w:t>
            </w:r>
          </w:p>
        </w:tc>
        <w:tc>
          <w:tcPr>
            <w:tcW w:w="1755"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资助金额</w:t>
            </w:r>
          </w:p>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（万元）</w:t>
            </w:r>
          </w:p>
        </w:tc>
      </w:tr>
      <w:tr w:rsidR="004221F6" w:rsidTr="00265359">
        <w:trPr>
          <w:trHeight w:val="679"/>
          <w:jc w:val="center"/>
        </w:trPr>
        <w:tc>
          <w:tcPr>
            <w:tcW w:w="1092" w:type="dxa"/>
            <w:vAlign w:val="center"/>
          </w:tcPr>
          <w:p w:rsidR="004221F6" w:rsidRPr="004221F6" w:rsidRDefault="004221F6" w:rsidP="004221F6">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4221F6" w:rsidRPr="004221F6" w:rsidRDefault="004221F6" w:rsidP="004221F6">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1</w:t>
            </w:r>
          </w:p>
        </w:tc>
        <w:tc>
          <w:tcPr>
            <w:tcW w:w="3600" w:type="dxa"/>
          </w:tcPr>
          <w:p w:rsidR="004221F6" w:rsidRPr="004221F6" w:rsidRDefault="004221F6" w:rsidP="004221F6">
            <w:pPr>
              <w:jc w:val="center"/>
              <w:rPr>
                <w:sz w:val="28"/>
                <w:szCs w:val="28"/>
              </w:rPr>
            </w:pPr>
            <w:r w:rsidRPr="004221F6">
              <w:rPr>
                <w:rFonts w:hint="eastAsia"/>
                <w:sz w:val="28"/>
                <w:szCs w:val="28"/>
              </w:rPr>
              <w:t>星甸街道高庙社区</w:t>
            </w:r>
          </w:p>
        </w:tc>
        <w:tc>
          <w:tcPr>
            <w:tcW w:w="1755" w:type="dxa"/>
            <w:vAlign w:val="center"/>
          </w:tcPr>
          <w:p w:rsidR="004221F6" w:rsidRPr="004221F6" w:rsidRDefault="004221F6" w:rsidP="004221F6">
            <w:pPr>
              <w:widowControl/>
              <w:jc w:val="center"/>
              <w:rPr>
                <w:rFonts w:asciiTheme="minorEastAsia" w:hAnsiTheme="minorEastAsia" w:cs="宋体"/>
                <w:color w:val="000000"/>
                <w:kern w:val="0"/>
                <w:sz w:val="28"/>
                <w:szCs w:val="28"/>
              </w:rPr>
            </w:pPr>
            <w:r w:rsidRPr="004221F6">
              <w:rPr>
                <w:rFonts w:asciiTheme="minorEastAsia" w:hAnsiTheme="minorEastAsia" w:hint="eastAsia"/>
                <w:color w:val="000000"/>
                <w:sz w:val="28"/>
                <w:szCs w:val="28"/>
              </w:rPr>
              <w:t>8</w:t>
            </w:r>
          </w:p>
        </w:tc>
      </w:tr>
      <w:tr w:rsidR="004221F6" w:rsidTr="00265359">
        <w:trPr>
          <w:trHeight w:val="679"/>
          <w:jc w:val="center"/>
        </w:trPr>
        <w:tc>
          <w:tcPr>
            <w:tcW w:w="1092" w:type="dxa"/>
            <w:vAlign w:val="center"/>
          </w:tcPr>
          <w:p w:rsidR="004221F6" w:rsidRPr="004221F6" w:rsidRDefault="004221F6" w:rsidP="004221F6">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4221F6" w:rsidRPr="004221F6" w:rsidRDefault="004221F6" w:rsidP="004221F6">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2</w:t>
            </w:r>
          </w:p>
        </w:tc>
        <w:tc>
          <w:tcPr>
            <w:tcW w:w="3600" w:type="dxa"/>
          </w:tcPr>
          <w:p w:rsidR="004221F6" w:rsidRPr="004221F6" w:rsidRDefault="004221F6" w:rsidP="004221F6">
            <w:pPr>
              <w:jc w:val="center"/>
              <w:rPr>
                <w:sz w:val="28"/>
                <w:szCs w:val="28"/>
              </w:rPr>
            </w:pPr>
            <w:r w:rsidRPr="004221F6">
              <w:rPr>
                <w:rFonts w:hint="eastAsia"/>
                <w:sz w:val="28"/>
                <w:szCs w:val="28"/>
              </w:rPr>
              <w:t>星甸街道王村社区</w:t>
            </w:r>
          </w:p>
        </w:tc>
        <w:tc>
          <w:tcPr>
            <w:tcW w:w="1755" w:type="dxa"/>
            <w:vAlign w:val="center"/>
          </w:tcPr>
          <w:p w:rsidR="004221F6" w:rsidRPr="004221F6" w:rsidRDefault="004221F6" w:rsidP="004221F6">
            <w:pPr>
              <w:jc w:val="center"/>
              <w:rPr>
                <w:rFonts w:asciiTheme="minorEastAsia" w:hAnsiTheme="minorEastAsia"/>
                <w:color w:val="000000"/>
                <w:sz w:val="28"/>
                <w:szCs w:val="28"/>
              </w:rPr>
            </w:pPr>
            <w:r w:rsidRPr="004221F6">
              <w:rPr>
                <w:rFonts w:asciiTheme="minorEastAsia" w:hAnsiTheme="minorEastAsia"/>
                <w:color w:val="000000"/>
                <w:sz w:val="28"/>
                <w:szCs w:val="28"/>
              </w:rPr>
              <w:t>8</w:t>
            </w:r>
          </w:p>
        </w:tc>
      </w:tr>
      <w:tr w:rsidR="004221F6" w:rsidTr="00265359">
        <w:trPr>
          <w:trHeight w:val="679"/>
          <w:jc w:val="center"/>
        </w:trPr>
        <w:tc>
          <w:tcPr>
            <w:tcW w:w="1092" w:type="dxa"/>
            <w:vAlign w:val="center"/>
          </w:tcPr>
          <w:p w:rsidR="004221F6" w:rsidRPr="004221F6" w:rsidRDefault="004221F6" w:rsidP="004221F6">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4221F6" w:rsidRPr="004221F6" w:rsidRDefault="004221F6" w:rsidP="004221F6">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3</w:t>
            </w:r>
          </w:p>
        </w:tc>
        <w:tc>
          <w:tcPr>
            <w:tcW w:w="3600" w:type="dxa"/>
          </w:tcPr>
          <w:p w:rsidR="004221F6" w:rsidRPr="004221F6" w:rsidRDefault="004221F6" w:rsidP="004221F6">
            <w:pPr>
              <w:jc w:val="center"/>
              <w:rPr>
                <w:sz w:val="28"/>
                <w:szCs w:val="28"/>
              </w:rPr>
            </w:pPr>
            <w:r w:rsidRPr="004221F6">
              <w:rPr>
                <w:rFonts w:hint="eastAsia"/>
                <w:sz w:val="28"/>
                <w:szCs w:val="28"/>
              </w:rPr>
              <w:t>江浦街道同心社区</w:t>
            </w:r>
          </w:p>
        </w:tc>
        <w:tc>
          <w:tcPr>
            <w:tcW w:w="1755" w:type="dxa"/>
            <w:vAlign w:val="center"/>
          </w:tcPr>
          <w:p w:rsidR="004221F6" w:rsidRPr="004221F6" w:rsidRDefault="004221F6" w:rsidP="004221F6">
            <w:pPr>
              <w:jc w:val="center"/>
              <w:rPr>
                <w:rFonts w:asciiTheme="minorEastAsia" w:hAnsiTheme="minorEastAsia"/>
                <w:color w:val="000000"/>
                <w:sz w:val="28"/>
                <w:szCs w:val="28"/>
              </w:rPr>
            </w:pPr>
            <w:r w:rsidRPr="004221F6">
              <w:rPr>
                <w:rFonts w:asciiTheme="minorEastAsia" w:hAnsiTheme="minorEastAsia" w:hint="eastAsia"/>
                <w:color w:val="000000"/>
                <w:sz w:val="28"/>
                <w:szCs w:val="28"/>
              </w:rPr>
              <w:t>8</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w:t>
      </w:r>
      <w:r>
        <w:rPr>
          <w:rFonts w:asciiTheme="minorEastAsia" w:hAnsiTheme="minorEastAsia" w:cstheme="minorEastAsia" w:hint="eastAsia"/>
          <w:sz w:val="28"/>
          <w:szCs w:val="28"/>
        </w:rPr>
        <w:lastRenderedPageBreak/>
        <w:t>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35757D" w:rsidRDefault="006F3BD2">
      <w:pPr>
        <w:spacing w:line="560" w:lineRule="exact"/>
        <w:ind w:firstLineChars="200" w:firstLine="562"/>
        <w:rPr>
          <w:rFonts w:asciiTheme="minorEastAsia" w:hAnsiTheme="minorEastAsia" w:cstheme="minorEastAsia"/>
          <w:b/>
          <w:sz w:val="28"/>
          <w:szCs w:val="28"/>
        </w:rPr>
      </w:pPr>
      <w:r w:rsidRPr="0035757D">
        <w:rPr>
          <w:rFonts w:asciiTheme="minorEastAsia" w:hAnsiTheme="minorEastAsia" w:cstheme="minorEastAsia" w:hint="eastAsia"/>
          <w:b/>
          <w:kern w:val="0"/>
          <w:sz w:val="28"/>
          <w:szCs w:val="28"/>
        </w:rPr>
        <w:t>7、实施周期：</w:t>
      </w:r>
      <w:r w:rsidR="00630852" w:rsidRPr="0035757D">
        <w:rPr>
          <w:rFonts w:asciiTheme="minorEastAsia" w:hAnsiTheme="minorEastAsia" w:cstheme="minorEastAsia" w:hint="eastAsia"/>
          <w:b/>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7B1DF1" w:rsidP="007B1DF1">
      <w:pPr>
        <w:pStyle w:val="15"/>
        <w:spacing w:line="560" w:lineRule="exact"/>
        <w:ind w:firstLineChars="200" w:firstLine="562"/>
        <w:rPr>
          <w:rFonts w:asciiTheme="minorEastAsia" w:eastAsiaTheme="minorEastAsia" w:hAnsiTheme="minorEastAsia"/>
          <w:b/>
          <w:sz w:val="28"/>
          <w:szCs w:val="28"/>
        </w:rPr>
      </w:pPr>
      <w:r w:rsidRPr="005660CD">
        <w:rPr>
          <w:rFonts w:asciiTheme="minorEastAsia" w:eastAsiaTheme="minorEastAsia" w:hAnsiTheme="minorEastAsia" w:hint="eastAsia"/>
          <w:b/>
          <w:sz w:val="28"/>
          <w:szCs w:val="28"/>
        </w:rPr>
        <w:t>9、</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.1签到开始时间：2019年</w:t>
      </w:r>
      <w:r>
        <w:rPr>
          <w:rFonts w:asciiTheme="minorEastAsia" w:eastAsiaTheme="minorEastAsia" w:hAnsiTheme="minorEastAsia"/>
          <w:sz w:val="28"/>
          <w:szCs w:val="28"/>
        </w:rPr>
        <w:t>1</w:t>
      </w:r>
      <w:r w:rsidR="0012149D">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35757D">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：00；签到截止时间：2019年</w:t>
      </w:r>
      <w:r>
        <w:rPr>
          <w:rFonts w:asciiTheme="minorEastAsia" w:eastAsiaTheme="minorEastAsia" w:hAnsiTheme="minorEastAsia"/>
          <w:sz w:val="28"/>
          <w:szCs w:val="28"/>
        </w:rPr>
        <w:t>1</w:t>
      </w:r>
      <w:r w:rsidR="0012149D">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35757D">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：30；地点：</w:t>
      </w:r>
      <w:r>
        <w:rPr>
          <w:rFonts w:asciiTheme="minorEastAsia" w:eastAsiaTheme="minorEastAsia" w:hAnsiTheme="minorEastAsia" w:hint="eastAsia"/>
          <w:sz w:val="28"/>
          <w:szCs w:val="28"/>
        </w:rPr>
        <w:t>南京市浦口区民政局（雨合路20号）</w:t>
      </w:r>
      <w:r w:rsidRPr="005660CD">
        <w:rPr>
          <w:rFonts w:asciiTheme="minorEastAsia" w:eastAsiaTheme="minorEastAsia" w:hAnsiTheme="minorEastAsia" w:hint="eastAsia"/>
          <w:sz w:val="28"/>
          <w:szCs w:val="28"/>
        </w:rPr>
        <w:t>，联系人：</w:t>
      </w:r>
      <w:r w:rsidRPr="007B1DF1">
        <w:rPr>
          <w:rFonts w:asciiTheme="minorEastAsia" w:eastAsiaTheme="minorEastAsia" w:hAnsiTheme="minorEastAsia" w:hint="eastAsia"/>
          <w:sz w:val="28"/>
          <w:szCs w:val="28"/>
        </w:rPr>
        <w:t>韦思阳</w:t>
      </w:r>
      <w:r w:rsidRPr="005660CD">
        <w:rPr>
          <w:rFonts w:asciiTheme="minorEastAsia" w:eastAsiaTheme="minorEastAsia" w:hAnsiTheme="minorEastAsia" w:hint="eastAsia"/>
          <w:sz w:val="28"/>
          <w:szCs w:val="28"/>
        </w:rPr>
        <w:t>，联系电话：</w:t>
      </w:r>
      <w:r w:rsidRPr="007B1DF1">
        <w:rPr>
          <w:rFonts w:asciiTheme="minorEastAsia" w:eastAsiaTheme="minorEastAsia" w:hAnsiTheme="minorEastAsia"/>
          <w:sz w:val="28"/>
          <w:szCs w:val="28"/>
        </w:rPr>
        <w:t>025-58889075</w:t>
      </w:r>
      <w:r w:rsidRPr="005660CD">
        <w:rPr>
          <w:rFonts w:asciiTheme="minorEastAsia" w:eastAsiaTheme="minorEastAsia" w:hAnsiTheme="minorEastAsia" w:hint="eastAsia"/>
          <w:sz w:val="28"/>
          <w:szCs w:val="28"/>
        </w:rPr>
        <w:t>。</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对现场资料和数据所作出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4221F6">
        <w:rPr>
          <w:rFonts w:asciiTheme="minorEastAsia" w:hAnsiTheme="minorEastAsia" w:cstheme="minorEastAsia"/>
          <w:b/>
          <w:kern w:val="0"/>
          <w:sz w:val="28"/>
          <w:szCs w:val="28"/>
        </w:rPr>
        <w:t>3</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630852">
        <w:rPr>
          <w:rFonts w:asciiTheme="minorEastAsia" w:hAnsiTheme="minorEastAsia" w:cstheme="minorEastAsia"/>
          <w:kern w:val="0"/>
          <w:sz w:val="28"/>
          <w:szCs w:val="28"/>
        </w:rPr>
        <w:t>1</w:t>
      </w:r>
      <w:r w:rsidR="0012149D">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35757D">
        <w:rPr>
          <w:rFonts w:asciiTheme="minorEastAsia" w:hAnsiTheme="minorEastAsia" w:cstheme="minorEastAsia"/>
          <w:kern w:val="0"/>
          <w:sz w:val="28"/>
          <w:szCs w:val="28"/>
        </w:rPr>
        <w:t>07</w:t>
      </w:r>
      <w:r>
        <w:rPr>
          <w:rFonts w:asciiTheme="minorEastAsia" w:hAnsiTheme="minorEastAsia" w:cstheme="minorEastAsia" w:hint="eastAsia"/>
          <w:kern w:val="0"/>
          <w:sz w:val="28"/>
          <w:szCs w:val="28"/>
        </w:rPr>
        <w:t>日</w:t>
      </w:r>
      <w:r w:rsidR="0035757D">
        <w:rPr>
          <w:rFonts w:asciiTheme="minorEastAsia" w:hAnsiTheme="minorEastAsia" w:cstheme="minorEastAsia" w:hint="eastAsia"/>
          <w:kern w:val="0"/>
          <w:sz w:val="28"/>
          <w:szCs w:val="28"/>
        </w:rPr>
        <w:t>13</w:t>
      </w:r>
      <w:r>
        <w:rPr>
          <w:rFonts w:asciiTheme="minorEastAsia" w:hAnsiTheme="minorEastAsia" w:cstheme="minorEastAsia" w:hint="eastAsia"/>
          <w:kern w:val="0"/>
          <w:sz w:val="28"/>
          <w:szCs w:val="28"/>
        </w:rPr>
        <w:t>：</w:t>
      </w:r>
      <w:r w:rsidR="0035757D">
        <w:rPr>
          <w:rFonts w:asciiTheme="minorEastAsia" w:hAnsiTheme="minorEastAsia" w:cstheme="minorEastAsia" w:hint="eastAsia"/>
          <w:kern w:val="0"/>
          <w:sz w:val="28"/>
          <w:szCs w:val="28"/>
        </w:rPr>
        <w:t>0</w:t>
      </w:r>
      <w:r>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613E1C">
        <w:rPr>
          <w:rFonts w:asciiTheme="minorEastAsia" w:hAnsiTheme="minorEastAsia" w:cstheme="minorEastAsia"/>
          <w:kern w:val="0"/>
          <w:sz w:val="28"/>
          <w:szCs w:val="28"/>
        </w:rPr>
        <w:t>1</w:t>
      </w:r>
      <w:r w:rsidR="0012149D">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35757D">
        <w:rPr>
          <w:rFonts w:asciiTheme="minorEastAsia" w:hAnsiTheme="minorEastAsia" w:cstheme="minorEastAsia"/>
          <w:kern w:val="0"/>
          <w:sz w:val="28"/>
          <w:szCs w:val="28"/>
        </w:rPr>
        <w:t>07</w:t>
      </w:r>
      <w:r>
        <w:rPr>
          <w:rFonts w:asciiTheme="minorEastAsia" w:hAnsiTheme="minorEastAsia" w:cstheme="minorEastAsia" w:hint="eastAsia"/>
          <w:kern w:val="0"/>
          <w:sz w:val="28"/>
          <w:szCs w:val="28"/>
        </w:rPr>
        <w:t>日</w:t>
      </w:r>
      <w:r w:rsidR="0035757D">
        <w:rPr>
          <w:rFonts w:asciiTheme="minorEastAsia" w:hAnsiTheme="minorEastAsia" w:cstheme="minorEastAsia" w:hint="eastAsia"/>
          <w:kern w:val="0"/>
          <w:sz w:val="28"/>
          <w:szCs w:val="28"/>
        </w:rPr>
        <w:t>13</w:t>
      </w:r>
      <w:r>
        <w:rPr>
          <w:rFonts w:asciiTheme="minorEastAsia" w:hAnsiTheme="minorEastAsia" w:cstheme="minorEastAsia" w:hint="eastAsia"/>
          <w:kern w:val="0"/>
          <w:sz w:val="28"/>
          <w:szCs w:val="28"/>
        </w:rPr>
        <w:t>：</w:t>
      </w:r>
      <w:r w:rsidR="0035757D">
        <w:rPr>
          <w:rFonts w:asciiTheme="minorEastAsia" w:hAnsiTheme="minorEastAsia" w:cstheme="minorEastAsia" w:hint="eastAsia"/>
          <w:kern w:val="0"/>
          <w:sz w:val="28"/>
          <w:szCs w:val="28"/>
        </w:rPr>
        <w:t>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应标文件接收地点：南京市鼓楼区</w:t>
      </w:r>
      <w:r w:rsidR="00613E1C">
        <w:rPr>
          <w:rFonts w:asciiTheme="minorEastAsia" w:hAnsiTheme="minorEastAsia" w:cstheme="minorEastAsia" w:hint="eastAsia"/>
          <w:kern w:val="0"/>
          <w:sz w:val="28"/>
          <w:szCs w:val="28"/>
        </w:rPr>
        <w:t>江东北路95号3楼会议室1</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12149D">
        <w:rPr>
          <w:rFonts w:asciiTheme="minorEastAsia" w:hAnsiTheme="minorEastAsia" w:cstheme="minorEastAsia"/>
          <w:kern w:val="0"/>
          <w:sz w:val="28"/>
          <w:szCs w:val="28"/>
        </w:rPr>
        <w:t>1</w:t>
      </w:r>
      <w:r w:rsidR="00613E1C">
        <w:rPr>
          <w:rFonts w:asciiTheme="minorEastAsia" w:hAnsiTheme="minorEastAsia" w:cstheme="minorEastAsia" w:hint="eastAsia"/>
          <w:kern w:val="0"/>
          <w:sz w:val="28"/>
          <w:szCs w:val="28"/>
        </w:rPr>
        <w:t>月</w:t>
      </w:r>
      <w:r w:rsidR="0035757D">
        <w:rPr>
          <w:rFonts w:asciiTheme="minorEastAsia" w:hAnsiTheme="minorEastAsia" w:cstheme="minorEastAsia"/>
          <w:kern w:val="0"/>
          <w:sz w:val="28"/>
          <w:szCs w:val="28"/>
        </w:rPr>
        <w:t>07</w:t>
      </w:r>
      <w:r w:rsidR="00613E1C">
        <w:rPr>
          <w:rFonts w:asciiTheme="minorEastAsia" w:hAnsiTheme="minorEastAsia" w:cstheme="minorEastAsia" w:hint="eastAsia"/>
          <w:kern w:val="0"/>
          <w:sz w:val="28"/>
          <w:szCs w:val="28"/>
        </w:rPr>
        <w:t>日</w:t>
      </w:r>
      <w:r w:rsidR="0035757D">
        <w:rPr>
          <w:rFonts w:asciiTheme="minorEastAsia" w:hAnsiTheme="minorEastAsia" w:cstheme="minorEastAsia" w:hint="eastAsia"/>
          <w:kern w:val="0"/>
          <w:sz w:val="28"/>
          <w:szCs w:val="28"/>
        </w:rPr>
        <w:t>13</w:t>
      </w:r>
      <w:r w:rsidR="00613E1C">
        <w:rPr>
          <w:rFonts w:asciiTheme="minorEastAsia" w:hAnsiTheme="minorEastAsia" w:cstheme="minorEastAsia" w:hint="eastAsia"/>
          <w:kern w:val="0"/>
          <w:sz w:val="28"/>
          <w:szCs w:val="28"/>
        </w:rPr>
        <w:t>：</w:t>
      </w:r>
      <w:r w:rsidR="0035757D">
        <w:rPr>
          <w:rFonts w:asciiTheme="minorEastAsia" w:hAnsiTheme="minorEastAsia" w:cstheme="minorEastAsia" w:hint="eastAsia"/>
          <w:kern w:val="0"/>
          <w:sz w:val="28"/>
          <w:szCs w:val="28"/>
        </w:rPr>
        <w:t>3</w:t>
      </w:r>
      <w:r w:rsidR="00613E1C">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3E1C" w:rsidRPr="00613E1C">
        <w:rPr>
          <w:rFonts w:asciiTheme="minorEastAsia" w:hAnsiTheme="minorEastAsia" w:cstheme="minorEastAsia" w:hint="eastAsia"/>
          <w:kern w:val="0"/>
          <w:sz w:val="28"/>
          <w:szCs w:val="28"/>
        </w:rPr>
        <w:t>南京市鼓楼区江东北路95号3楼会议室</w:t>
      </w:r>
      <w:r w:rsidR="00613E1C">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12149D">
        <w:rPr>
          <w:rFonts w:asciiTheme="minorEastAsia" w:hAnsiTheme="minorEastAsia" w:cstheme="minorEastAsia"/>
          <w:kern w:val="0"/>
          <w:sz w:val="28"/>
          <w:szCs w:val="28"/>
        </w:rPr>
        <w:t>1</w:t>
      </w:r>
      <w:bookmarkStart w:id="1" w:name="_GoBack"/>
      <w:bookmarkEnd w:id="1"/>
      <w:r>
        <w:rPr>
          <w:rFonts w:asciiTheme="minorEastAsia" w:hAnsiTheme="minorEastAsia" w:cstheme="minorEastAsia" w:hint="eastAsia"/>
          <w:kern w:val="0"/>
          <w:sz w:val="28"/>
          <w:szCs w:val="28"/>
        </w:rPr>
        <w:t>月</w:t>
      </w:r>
      <w:r w:rsidR="0035757D">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sidR="00C210CD" w:rsidRPr="00C210CD">
        <w:rPr>
          <w:rFonts w:asciiTheme="minorEastAsia" w:hAnsiTheme="minorEastAsia" w:cstheme="minorEastAsia" w:hint="eastAsia"/>
          <w:kern w:val="0"/>
          <w:sz w:val="28"/>
          <w:szCs w:val="28"/>
        </w:rPr>
        <w:t>南京市浦口区</w:t>
      </w:r>
      <w:r w:rsidR="00C210CD">
        <w:rPr>
          <w:rFonts w:asciiTheme="minorEastAsia" w:hAnsiTheme="minorEastAsia" w:cstheme="minorEastAsia" w:hint="eastAsia"/>
          <w:kern w:val="0"/>
          <w:sz w:val="28"/>
          <w:szCs w:val="28"/>
        </w:rPr>
        <w:t>雨合路20号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w:t>
      </w:r>
      <w:r w:rsidR="00C210CD">
        <w:rPr>
          <w:rFonts w:asciiTheme="minorEastAsia" w:hAnsiTheme="minorEastAsia" w:cstheme="minorEastAsia" w:hint="eastAsia"/>
          <w:sz w:val="28"/>
          <w:szCs w:val="28"/>
        </w:rPr>
        <w:t>浦口区</w:t>
      </w:r>
      <w:r>
        <w:rPr>
          <w:rFonts w:asciiTheme="minorEastAsia" w:hAnsiTheme="minorEastAsia" w:cstheme="minorEastAsia" w:hint="eastAsia"/>
          <w:sz w:val="28"/>
          <w:szCs w:val="28"/>
        </w:rPr>
        <w:t>公益创投</w:t>
      </w:r>
      <w:r w:rsidR="004221F6" w:rsidRPr="004221F6">
        <w:rPr>
          <w:rFonts w:asciiTheme="minorEastAsia" w:hAnsiTheme="minorEastAsia" w:cstheme="minorEastAsia" w:hint="eastAsia"/>
          <w:sz w:val="28"/>
          <w:szCs w:val="28"/>
        </w:rPr>
        <w:t>社区服务综合体</w:t>
      </w:r>
      <w:r>
        <w:rPr>
          <w:rFonts w:asciiTheme="minorEastAsia" w:hAnsiTheme="minorEastAsia" w:cstheme="minorEastAsia" w:hint="eastAsia"/>
          <w:sz w:val="28"/>
          <w:szCs w:val="28"/>
        </w:rPr>
        <w:t>项目</w:t>
      </w:r>
      <w:r w:rsidR="004221F6">
        <w:rPr>
          <w:rFonts w:asciiTheme="minorEastAsia" w:hAnsiTheme="minorEastAsia" w:cstheme="minorEastAsia" w:hint="eastAsia"/>
          <w:sz w:val="28"/>
          <w:szCs w:val="28"/>
        </w:rPr>
        <w:t>（第一批）</w:t>
      </w:r>
      <w:r>
        <w:rPr>
          <w:rFonts w:asciiTheme="minorEastAsia" w:hAnsiTheme="minorEastAsia" w:cstheme="minorEastAsia" w:hint="eastAsia"/>
          <w:sz w:val="28"/>
          <w:szCs w:val="28"/>
        </w:rPr>
        <w:t>，共计</w:t>
      </w:r>
      <w:r w:rsidR="004221F6">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4221F6">
        <w:rPr>
          <w:rFonts w:asciiTheme="minorEastAsia" w:hAnsiTheme="minorEastAsia" w:cstheme="minorEastAsia"/>
          <w:sz w:val="28"/>
          <w:szCs w:val="28"/>
        </w:rPr>
        <w:t>24</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671453" w:rsidRPr="00671453">
        <w:rPr>
          <w:rFonts w:asciiTheme="minorEastAsia" w:hAnsiTheme="minorEastAsia" w:cstheme="minorEastAsia" w:hint="eastAsia"/>
          <w:sz w:val="28"/>
          <w:szCs w:val="28"/>
        </w:rPr>
        <w:t>楼栋长建设服务</w:t>
      </w:r>
      <w:r>
        <w:rPr>
          <w:rFonts w:asciiTheme="minorEastAsia" w:hAnsiTheme="minorEastAsia" w:cstheme="minorEastAsia" w:hint="eastAsia"/>
          <w:bCs/>
          <w:kern w:val="0"/>
          <w:sz w:val="28"/>
          <w:szCs w:val="28"/>
        </w:rPr>
        <w:t>指引清单：</w:t>
      </w:r>
    </w:p>
    <w:tbl>
      <w:tblPr>
        <w:tblStyle w:val="af6"/>
        <w:tblW w:w="9750" w:type="dxa"/>
        <w:jc w:val="center"/>
        <w:tblLayout w:type="fixed"/>
        <w:tblLook w:val="04A0" w:firstRow="1" w:lastRow="0" w:firstColumn="1" w:lastColumn="0" w:noHBand="0" w:noVBand="1"/>
      </w:tblPr>
      <w:tblGrid>
        <w:gridCol w:w="948"/>
        <w:gridCol w:w="3529"/>
        <w:gridCol w:w="2400"/>
        <w:gridCol w:w="1653"/>
        <w:gridCol w:w="1220"/>
      </w:tblGrid>
      <w:tr w:rsidR="00AE5C01" w:rsidTr="004221F6">
        <w:trPr>
          <w:trHeight w:val="90"/>
          <w:jc w:val="center"/>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4221F6" w:rsidTr="004221F6">
        <w:trPr>
          <w:trHeight w:val="824"/>
          <w:jc w:val="center"/>
        </w:trPr>
        <w:tc>
          <w:tcPr>
            <w:tcW w:w="948" w:type="dxa"/>
            <w:vAlign w:val="center"/>
          </w:tcPr>
          <w:p w:rsidR="004221F6" w:rsidRPr="007B1DF1" w:rsidRDefault="004221F6" w:rsidP="004221F6">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3529" w:type="dxa"/>
            <w:vAlign w:val="center"/>
          </w:tcPr>
          <w:p w:rsidR="004221F6" w:rsidRPr="004221F6" w:rsidRDefault="004221F6" w:rsidP="004221F6">
            <w:pPr>
              <w:widowControl/>
              <w:jc w:val="center"/>
              <w:rPr>
                <w:rFonts w:asciiTheme="minorEastAsia" w:hAnsiTheme="minorEastAsia" w:cs="宋体"/>
                <w:kern w:val="0"/>
                <w:sz w:val="24"/>
                <w:szCs w:val="24"/>
              </w:rPr>
            </w:pPr>
            <w:r w:rsidRPr="004221F6">
              <w:rPr>
                <w:rFonts w:asciiTheme="minorEastAsia" w:hAnsiTheme="minorEastAsia" w:hint="eastAsia"/>
                <w:sz w:val="24"/>
                <w:szCs w:val="24"/>
              </w:rPr>
              <w:t>高庙村推进社区邻里互助融合</w:t>
            </w:r>
          </w:p>
        </w:tc>
        <w:tc>
          <w:tcPr>
            <w:tcW w:w="2400" w:type="dxa"/>
            <w:vAlign w:val="center"/>
          </w:tcPr>
          <w:p w:rsidR="004221F6" w:rsidRPr="004221F6" w:rsidRDefault="004221F6" w:rsidP="004221F6">
            <w:pPr>
              <w:rPr>
                <w:rFonts w:asciiTheme="minorEastAsia" w:hAnsiTheme="minorEastAsia"/>
                <w:sz w:val="24"/>
                <w:szCs w:val="24"/>
              </w:rPr>
            </w:pPr>
            <w:r w:rsidRPr="004221F6">
              <w:rPr>
                <w:rFonts w:asciiTheme="minorEastAsia" w:hAnsiTheme="minorEastAsia" w:hint="eastAsia"/>
                <w:sz w:val="24"/>
                <w:szCs w:val="24"/>
              </w:rPr>
              <w:t xml:space="preserve">星甸街道 高庙社区                                                                                    </w:t>
            </w:r>
          </w:p>
        </w:tc>
        <w:tc>
          <w:tcPr>
            <w:tcW w:w="1653" w:type="dxa"/>
            <w:vAlign w:val="center"/>
          </w:tcPr>
          <w:p w:rsidR="004221F6" w:rsidRPr="004221F6" w:rsidRDefault="004221F6" w:rsidP="004221F6">
            <w:pPr>
              <w:widowControl/>
              <w:jc w:val="center"/>
              <w:rPr>
                <w:rFonts w:asciiTheme="minorEastAsia" w:hAnsiTheme="minorEastAsia" w:cs="宋体"/>
                <w:kern w:val="0"/>
                <w:sz w:val="24"/>
                <w:szCs w:val="24"/>
              </w:rPr>
            </w:pPr>
            <w:r w:rsidRPr="004221F6">
              <w:rPr>
                <w:rFonts w:asciiTheme="minorEastAsia" w:hAnsiTheme="minorEastAsia" w:hint="eastAsia"/>
                <w:sz w:val="24"/>
                <w:szCs w:val="24"/>
              </w:rPr>
              <w:t>约</w:t>
            </w:r>
            <w:r w:rsidRPr="004221F6">
              <w:rPr>
                <w:rFonts w:asciiTheme="minorEastAsia" w:hAnsiTheme="minorEastAsia" w:cs="Calibri"/>
                <w:sz w:val="24"/>
                <w:szCs w:val="24"/>
              </w:rPr>
              <w:t>200</w:t>
            </w:r>
            <w:r w:rsidRPr="004221F6">
              <w:rPr>
                <w:rFonts w:asciiTheme="minorEastAsia" w:hAnsiTheme="minorEastAsia" w:hint="eastAsia"/>
                <w:sz w:val="24"/>
                <w:szCs w:val="24"/>
              </w:rPr>
              <w:t>人</w:t>
            </w:r>
          </w:p>
        </w:tc>
        <w:tc>
          <w:tcPr>
            <w:tcW w:w="1220" w:type="dxa"/>
            <w:vAlign w:val="center"/>
          </w:tcPr>
          <w:p w:rsidR="004221F6" w:rsidRPr="004221F6" w:rsidRDefault="004221F6" w:rsidP="004221F6">
            <w:pPr>
              <w:widowControl/>
              <w:jc w:val="center"/>
              <w:rPr>
                <w:rFonts w:asciiTheme="minorEastAsia" w:hAnsiTheme="minorEastAsia" w:cs="宋体"/>
                <w:kern w:val="0"/>
                <w:sz w:val="24"/>
                <w:szCs w:val="24"/>
              </w:rPr>
            </w:pPr>
            <w:r w:rsidRPr="004221F6">
              <w:rPr>
                <w:rFonts w:asciiTheme="minorEastAsia" w:hAnsiTheme="minorEastAsia" w:cs="宋体" w:hint="eastAsia"/>
                <w:kern w:val="0"/>
                <w:sz w:val="24"/>
                <w:szCs w:val="24"/>
              </w:rPr>
              <w:t>8</w:t>
            </w:r>
          </w:p>
        </w:tc>
      </w:tr>
      <w:tr w:rsidR="004221F6" w:rsidTr="004221F6">
        <w:trPr>
          <w:jc w:val="center"/>
        </w:trPr>
        <w:tc>
          <w:tcPr>
            <w:tcW w:w="948" w:type="dxa"/>
            <w:vAlign w:val="center"/>
          </w:tcPr>
          <w:p w:rsidR="004221F6" w:rsidRPr="007B1DF1" w:rsidRDefault="004221F6" w:rsidP="004221F6">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w:t>
            </w:r>
          </w:p>
        </w:tc>
        <w:tc>
          <w:tcPr>
            <w:tcW w:w="3529"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王村社区邻里互助融合</w:t>
            </w:r>
          </w:p>
        </w:tc>
        <w:tc>
          <w:tcPr>
            <w:tcW w:w="2400" w:type="dxa"/>
            <w:vAlign w:val="center"/>
          </w:tcPr>
          <w:p w:rsidR="004221F6" w:rsidRPr="004221F6" w:rsidRDefault="004221F6" w:rsidP="004221F6">
            <w:pPr>
              <w:rPr>
                <w:rFonts w:asciiTheme="minorEastAsia" w:hAnsiTheme="minorEastAsia"/>
                <w:sz w:val="24"/>
                <w:szCs w:val="24"/>
              </w:rPr>
            </w:pPr>
            <w:r w:rsidRPr="004221F6">
              <w:rPr>
                <w:rFonts w:asciiTheme="minorEastAsia" w:hAnsiTheme="minorEastAsia" w:hint="eastAsia"/>
                <w:sz w:val="24"/>
                <w:szCs w:val="24"/>
              </w:rPr>
              <w:t xml:space="preserve">星甸街道 王村社区                                                                                   </w:t>
            </w:r>
          </w:p>
        </w:tc>
        <w:tc>
          <w:tcPr>
            <w:tcW w:w="1653"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约</w:t>
            </w:r>
            <w:r w:rsidRPr="004221F6">
              <w:rPr>
                <w:rFonts w:asciiTheme="minorEastAsia" w:hAnsiTheme="minorEastAsia" w:cs="Calibri"/>
                <w:sz w:val="24"/>
                <w:szCs w:val="24"/>
              </w:rPr>
              <w:t>200</w:t>
            </w:r>
            <w:r w:rsidRPr="004221F6">
              <w:rPr>
                <w:rFonts w:asciiTheme="minorEastAsia" w:hAnsiTheme="minorEastAsia" w:hint="eastAsia"/>
                <w:sz w:val="24"/>
                <w:szCs w:val="24"/>
              </w:rPr>
              <w:t>人</w:t>
            </w:r>
          </w:p>
        </w:tc>
        <w:tc>
          <w:tcPr>
            <w:tcW w:w="1220"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8</w:t>
            </w:r>
          </w:p>
        </w:tc>
      </w:tr>
      <w:tr w:rsidR="004221F6" w:rsidTr="004221F6">
        <w:trPr>
          <w:jc w:val="center"/>
        </w:trPr>
        <w:tc>
          <w:tcPr>
            <w:tcW w:w="948" w:type="dxa"/>
            <w:vAlign w:val="center"/>
          </w:tcPr>
          <w:p w:rsidR="004221F6" w:rsidRPr="007B1DF1" w:rsidRDefault="004221F6" w:rsidP="004221F6">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3529"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社区服务综合体</w:t>
            </w:r>
          </w:p>
        </w:tc>
        <w:tc>
          <w:tcPr>
            <w:tcW w:w="2400" w:type="dxa"/>
            <w:vAlign w:val="center"/>
          </w:tcPr>
          <w:p w:rsidR="004221F6" w:rsidRPr="004221F6" w:rsidRDefault="004221F6" w:rsidP="004221F6">
            <w:pPr>
              <w:rPr>
                <w:rFonts w:asciiTheme="minorEastAsia" w:hAnsiTheme="minorEastAsia"/>
                <w:sz w:val="24"/>
                <w:szCs w:val="24"/>
              </w:rPr>
            </w:pPr>
            <w:r w:rsidRPr="004221F6">
              <w:rPr>
                <w:rFonts w:asciiTheme="minorEastAsia" w:hAnsiTheme="minorEastAsia" w:hint="eastAsia"/>
                <w:sz w:val="24"/>
                <w:szCs w:val="24"/>
              </w:rPr>
              <w:t>江浦街道同心社区</w:t>
            </w:r>
          </w:p>
        </w:tc>
        <w:tc>
          <w:tcPr>
            <w:tcW w:w="1653" w:type="dxa"/>
            <w:vAlign w:val="center"/>
          </w:tcPr>
          <w:p w:rsidR="004221F6" w:rsidRPr="004221F6" w:rsidRDefault="004221F6" w:rsidP="004221F6">
            <w:pPr>
              <w:jc w:val="center"/>
              <w:rPr>
                <w:rFonts w:asciiTheme="minorEastAsia" w:hAnsiTheme="minorEastAsia" w:cs="Calibri"/>
                <w:sz w:val="24"/>
                <w:szCs w:val="24"/>
              </w:rPr>
            </w:pPr>
            <w:r w:rsidRPr="004221F6">
              <w:rPr>
                <w:rFonts w:asciiTheme="minorEastAsia" w:hAnsiTheme="minorEastAsia" w:cs="Calibri"/>
                <w:sz w:val="24"/>
                <w:szCs w:val="24"/>
              </w:rPr>
              <w:t>100</w:t>
            </w:r>
          </w:p>
        </w:tc>
        <w:tc>
          <w:tcPr>
            <w:tcW w:w="1220" w:type="dxa"/>
            <w:vAlign w:val="center"/>
          </w:tcPr>
          <w:p w:rsidR="004221F6" w:rsidRPr="004221F6" w:rsidRDefault="004221F6" w:rsidP="004221F6">
            <w:pPr>
              <w:jc w:val="center"/>
              <w:rPr>
                <w:rFonts w:asciiTheme="minorEastAsia" w:hAnsiTheme="minorEastAsia"/>
                <w:sz w:val="24"/>
                <w:szCs w:val="24"/>
              </w:rPr>
            </w:pPr>
            <w:r w:rsidRPr="004221F6">
              <w:rPr>
                <w:rFonts w:asciiTheme="minorEastAsia" w:hAnsiTheme="minorEastAsia" w:hint="eastAsia"/>
                <w:sz w:val="24"/>
                <w:szCs w:val="24"/>
              </w:rPr>
              <w:t>8</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4432"/>
        <w:gridCol w:w="5122"/>
      </w:tblGrid>
      <w:tr w:rsidR="00AE5C01" w:rsidTr="00671453">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43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4221F6"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4221F6" w:rsidRPr="007B1DF1" w:rsidRDefault="004221F6" w:rsidP="004221F6">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443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widowControl/>
              <w:jc w:val="left"/>
              <w:rPr>
                <w:rFonts w:asciiTheme="minorEastAsia" w:hAnsiTheme="minorEastAsia" w:cs="宋体"/>
                <w:kern w:val="0"/>
                <w:sz w:val="24"/>
                <w:szCs w:val="24"/>
              </w:rPr>
            </w:pPr>
            <w:r w:rsidRPr="004221F6">
              <w:rPr>
                <w:rFonts w:asciiTheme="minorEastAsia" w:hAnsiTheme="minorEastAsia" w:hint="eastAsia"/>
                <w:sz w:val="24"/>
                <w:szCs w:val="24"/>
              </w:rPr>
              <w:t>1、搭建邻里相互认识的平台；</w:t>
            </w:r>
            <w:r w:rsidRPr="004221F6">
              <w:rPr>
                <w:rFonts w:asciiTheme="minorEastAsia" w:hAnsiTheme="minorEastAsia" w:hint="eastAsia"/>
                <w:sz w:val="24"/>
                <w:szCs w:val="24"/>
              </w:rPr>
              <w:br/>
              <w:t>2、发动组织居民积极参与社区活动，成功开展预防性、发展性、互助性的小组工作、社区工作等；</w:t>
            </w:r>
            <w:r w:rsidRPr="004221F6">
              <w:rPr>
                <w:rFonts w:asciiTheme="minorEastAsia" w:hAnsiTheme="minorEastAsia" w:hint="eastAsia"/>
                <w:sz w:val="24"/>
                <w:szCs w:val="24"/>
              </w:rPr>
              <w:br/>
              <w:t>3、挖掘社区居民先进典范事例；</w:t>
            </w:r>
            <w:r w:rsidRPr="004221F6">
              <w:rPr>
                <w:rFonts w:asciiTheme="minorEastAsia" w:hAnsiTheme="minorEastAsia" w:hint="eastAsia"/>
                <w:sz w:val="24"/>
                <w:szCs w:val="24"/>
              </w:rPr>
              <w:br/>
              <w:t>4、以传统节日为主题开展社区文化活动。</w:t>
            </w:r>
            <w:r w:rsidRPr="004221F6">
              <w:rPr>
                <w:rFonts w:asciiTheme="minorEastAsia" w:hAnsiTheme="minorEastAsia" w:hint="eastAsia"/>
                <w:sz w:val="24"/>
                <w:szCs w:val="24"/>
              </w:rPr>
              <w:br/>
            </w:r>
            <w:r w:rsidRPr="004221F6">
              <w:rPr>
                <w:rFonts w:asciiTheme="minorEastAsia" w:hAnsiTheme="minorEastAsia" w:hint="eastAsia"/>
                <w:sz w:val="24"/>
                <w:szCs w:val="24"/>
              </w:rPr>
              <w:lastRenderedPageBreak/>
              <w:t>提升居民的社区参与感、认同感和归属感。</w:t>
            </w:r>
          </w:p>
        </w:tc>
        <w:tc>
          <w:tcPr>
            <w:tcW w:w="512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lastRenderedPageBreak/>
              <w:t>1、为居民构建社区层面的互助支持网络，针对居民需求提供相关服务；</w:t>
            </w:r>
            <w:r w:rsidRPr="004221F6">
              <w:rPr>
                <w:rFonts w:asciiTheme="minorEastAsia" w:hAnsiTheme="minorEastAsia" w:hint="eastAsia"/>
                <w:sz w:val="24"/>
                <w:szCs w:val="24"/>
              </w:rPr>
              <w:br/>
              <w:t>2、促进居民实现自治；</w:t>
            </w:r>
            <w:r w:rsidRPr="004221F6">
              <w:rPr>
                <w:rFonts w:asciiTheme="minorEastAsia" w:hAnsiTheme="minorEastAsia" w:hint="eastAsia"/>
                <w:sz w:val="24"/>
                <w:szCs w:val="24"/>
              </w:rPr>
              <w:br/>
              <w:t>3、树立互相关怀、互助自助的信念；</w:t>
            </w:r>
            <w:r w:rsidRPr="004221F6">
              <w:rPr>
                <w:rFonts w:asciiTheme="minorEastAsia" w:hAnsiTheme="minorEastAsia" w:hint="eastAsia"/>
                <w:sz w:val="24"/>
                <w:szCs w:val="24"/>
              </w:rPr>
              <w:br/>
              <w:t>营造团结、文明、温馨、和谐的良好社区氛围。</w:t>
            </w:r>
          </w:p>
        </w:tc>
      </w:tr>
      <w:tr w:rsidR="004221F6"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4221F6" w:rsidRPr="007B1DF1" w:rsidRDefault="004221F6" w:rsidP="004221F6">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2</w:t>
            </w:r>
          </w:p>
        </w:tc>
        <w:tc>
          <w:tcPr>
            <w:tcW w:w="443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t>1、 开展居民领袖培训及团队领导力培训以提升居民骨干服务能力；</w:t>
            </w:r>
            <w:r w:rsidRPr="004221F6">
              <w:rPr>
                <w:rFonts w:asciiTheme="minorEastAsia" w:hAnsiTheme="minorEastAsia" w:hint="eastAsia"/>
                <w:sz w:val="24"/>
                <w:szCs w:val="24"/>
              </w:rPr>
              <w:br/>
              <w:t>2、 邀请社区居民骨干优化国学大讲堂，弘扬优秀传统文化，提升居民素养；</w:t>
            </w:r>
            <w:r w:rsidRPr="004221F6">
              <w:rPr>
                <w:rFonts w:asciiTheme="minorEastAsia" w:hAnsiTheme="minorEastAsia" w:hint="eastAsia"/>
                <w:sz w:val="24"/>
                <w:szCs w:val="24"/>
              </w:rPr>
              <w:br/>
              <w:t>3、 打造王村书苑品牌，运营；营造社区文化氛围；</w:t>
            </w:r>
            <w:r w:rsidRPr="004221F6">
              <w:rPr>
                <w:rFonts w:asciiTheme="minorEastAsia" w:hAnsiTheme="minorEastAsia" w:hint="eastAsia"/>
                <w:sz w:val="24"/>
                <w:szCs w:val="24"/>
              </w:rPr>
              <w:br/>
              <w:t>4、 开展文化到基层服务活动4次，丰富居民精神文化生活</w:t>
            </w:r>
          </w:p>
        </w:tc>
        <w:tc>
          <w:tcPr>
            <w:tcW w:w="512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t>1、打造2个服务平台：王村社区邻里互助中心以及王村社区居家养老服务中心；2、培育群众互助自治组织，形成健康文明、积极向上的村风民约，打造邻里守望，融合互助的良好氛围；</w:t>
            </w:r>
          </w:p>
        </w:tc>
      </w:tr>
      <w:tr w:rsidR="004221F6"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4221F6" w:rsidRPr="007B1DF1" w:rsidRDefault="004221F6" w:rsidP="004221F6">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443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t>1、在社区现有的服务场地条件下，组建居民自治协商兴趣爱好小组，每个小组不少于10人。把社区活动场地完全利用上。</w:t>
            </w:r>
          </w:p>
        </w:tc>
        <w:tc>
          <w:tcPr>
            <w:tcW w:w="5122" w:type="dxa"/>
            <w:tcBorders>
              <w:top w:val="single" w:sz="6" w:space="0" w:color="auto"/>
              <w:left w:val="single" w:sz="6" w:space="0" w:color="auto"/>
              <w:bottom w:val="single" w:sz="6" w:space="0" w:color="auto"/>
              <w:right w:val="single" w:sz="6" w:space="0" w:color="auto"/>
            </w:tcBorders>
            <w:vAlign w:val="center"/>
          </w:tcPr>
          <w:p w:rsidR="004221F6" w:rsidRPr="004221F6" w:rsidRDefault="004221F6" w:rsidP="004221F6">
            <w:pPr>
              <w:jc w:val="left"/>
              <w:rPr>
                <w:rFonts w:asciiTheme="minorEastAsia" w:hAnsiTheme="minorEastAsia"/>
                <w:sz w:val="24"/>
                <w:szCs w:val="24"/>
              </w:rPr>
            </w:pPr>
            <w:r w:rsidRPr="004221F6">
              <w:rPr>
                <w:rFonts w:asciiTheme="minorEastAsia" w:hAnsiTheme="minorEastAsia" w:hint="eastAsia"/>
                <w:sz w:val="24"/>
                <w:szCs w:val="24"/>
              </w:rPr>
              <w:t>1、开展社区综合活动不少于20次，主要有社区自治小组团建，邻里互助等</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221F6">
        <w:rPr>
          <w:rFonts w:asciiTheme="minorEastAsia" w:hAnsiTheme="minorEastAsia" w:cstheme="minorEastAsia" w:hint="eastAsia"/>
          <w:sz w:val="28"/>
          <w:szCs w:val="28"/>
        </w:rPr>
        <w:t>社区服务综合体</w:t>
      </w:r>
      <w:r>
        <w:rPr>
          <w:rFonts w:asciiTheme="minorEastAsia" w:hAnsiTheme="minorEastAsia" w:cstheme="minorEastAsia" w:hint="eastAsia"/>
          <w:sz w:val="28"/>
          <w:szCs w:val="28"/>
        </w:rPr>
        <w:t>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0A5B50"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D83779">
              <w:rPr>
                <w:rFonts w:asciiTheme="minorEastAsia" w:hAnsiTheme="minorEastAsia" w:cstheme="minorEastAsia" w:hint="eastAsia"/>
                <w:snapToGrid w:val="0"/>
                <w:sz w:val="24"/>
                <w:szCs w:val="24"/>
              </w:rPr>
              <w:t>青少年服务</w:t>
            </w:r>
            <w:r w:rsidR="001445AA">
              <w:rPr>
                <w:rFonts w:asciiTheme="minorEastAsia" w:hAnsiTheme="minorEastAsia" w:cstheme="minorEastAsia" w:hint="eastAsia"/>
                <w:sz w:val="24"/>
                <w:szCs w:val="24"/>
              </w:rPr>
              <w:t xml:space="preserve">项目           </w:t>
            </w:r>
          </w:p>
          <w:p w:rsidR="001445AA" w:rsidRDefault="00671453"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Pr>
                <w:rFonts w:asciiTheme="minorEastAsia" w:hAnsiTheme="minorEastAsia" w:cstheme="minorEastAsia" w:hint="eastAsia"/>
                <w:snapToGrid w:val="0"/>
                <w:sz w:val="24"/>
                <w:szCs w:val="24"/>
              </w:rPr>
              <w:t>社服中心项目</w:t>
            </w:r>
            <w:r w:rsidR="001445AA">
              <w:rPr>
                <w:rFonts w:asciiTheme="minorEastAsia" w:hAnsiTheme="minorEastAsia" w:cstheme="minorEastAsia" w:hint="eastAsia"/>
                <w:sz w:val="24"/>
                <w:szCs w:val="24"/>
              </w:rPr>
              <w:t xml:space="preserve"> </w:t>
            </w:r>
          </w:p>
          <w:p w:rsidR="001445AA" w:rsidRDefault="004221F6"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楼栋长建设服务</w:t>
            </w:r>
          </w:p>
          <w:p w:rsidR="00D83779" w:rsidRPr="00D83779" w:rsidRDefault="004221F6"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sidR="000A5B50" w:rsidRPr="000A5B50">
              <w:rPr>
                <w:rFonts w:asciiTheme="minorEastAsia" w:hAnsiTheme="minorEastAsia" w:cstheme="minorEastAsia" w:hint="eastAsia"/>
                <w:sz w:val="24"/>
                <w:szCs w:val="24"/>
              </w:rPr>
              <w:t>社区服务综合体</w:t>
            </w:r>
            <w:r w:rsidR="00D83779">
              <w:rPr>
                <w:rFonts w:asciiTheme="minorEastAsia" w:hAnsiTheme="minorEastAsia" w:cstheme="minorEastAsia" w:hint="eastAsia"/>
                <w:sz w:val="24"/>
                <w:szCs w:val="24"/>
              </w:rPr>
              <w:t>（第</w:t>
            </w:r>
            <w:r w:rsidR="000A5B50">
              <w:rPr>
                <w:rFonts w:asciiTheme="minorEastAsia" w:hAnsiTheme="minorEastAsia" w:cstheme="minorEastAsia" w:hint="eastAsia"/>
                <w:sz w:val="24"/>
                <w:szCs w:val="24"/>
              </w:rPr>
              <w:t>一</w:t>
            </w:r>
            <w:r w:rsidR="00D83779">
              <w:rPr>
                <w:rFonts w:asciiTheme="minorEastAsia" w:hAnsiTheme="minorEastAsia" w:cstheme="minorEastAsia" w:hint="eastAsia"/>
                <w:sz w:val="24"/>
                <w:szCs w:val="24"/>
              </w:rPr>
              <w:t xml:space="preserve">批） </w:t>
            </w:r>
          </w:p>
          <w:p w:rsidR="00AE5C01" w:rsidRDefault="001445AA" w:rsidP="000A5B50">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napToGrid w:val="0"/>
                <w:sz w:val="24"/>
                <w:szCs w:val="24"/>
              </w:rPr>
              <w:t>社区服务综合体</w:t>
            </w:r>
            <w:r w:rsidR="000A5B50">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64" w:rsidRDefault="000E7864">
      <w:r>
        <w:separator/>
      </w:r>
    </w:p>
  </w:endnote>
  <w:endnote w:type="continuationSeparator" w:id="0">
    <w:p w:rsidR="000E7864" w:rsidRDefault="000E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d"/>
      <w:jc w:val="center"/>
    </w:pPr>
    <w:r>
      <w:t>第</w:t>
    </w:r>
    <w:r>
      <w:fldChar w:fldCharType="begin"/>
    </w:r>
    <w:r>
      <w:instrText xml:space="preserve"> PAGE   \* MERGEFORMAT </w:instrText>
    </w:r>
    <w:r>
      <w:fldChar w:fldCharType="separate"/>
    </w:r>
    <w:r w:rsidR="0012149D" w:rsidRPr="0012149D">
      <w:rPr>
        <w:noProof/>
        <w:lang w:val="zh-CN"/>
      </w:rPr>
      <w:t>5</w:t>
    </w:r>
    <w:r>
      <w:rPr>
        <w:lang w:val="zh-CN"/>
      </w:rPr>
      <w:fldChar w:fldCharType="end"/>
    </w:r>
    <w:r>
      <w:t>页</w:t>
    </w:r>
    <w:r>
      <w:rPr>
        <w:rFonts w:hint="eastAsia"/>
      </w:rPr>
      <w:t>（共</w:t>
    </w:r>
    <w:r>
      <w:rPr>
        <w:rFonts w:hint="eastAsia"/>
      </w:rPr>
      <w:t>44</w:t>
    </w:r>
    <w:r>
      <w:rPr>
        <w:rFonts w:hint="eastAsia"/>
      </w:rPr>
      <w:t>页）</w:t>
    </w:r>
  </w:p>
  <w:p w:rsidR="000A5B50" w:rsidRDefault="000A5B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64" w:rsidRDefault="000E7864">
      <w:r>
        <w:separator/>
      </w:r>
    </w:p>
  </w:footnote>
  <w:footnote w:type="continuationSeparator" w:id="0">
    <w:p w:rsidR="000E7864" w:rsidRDefault="000E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B50"/>
    <w:rsid w:val="000B24D3"/>
    <w:rsid w:val="000B7F98"/>
    <w:rsid w:val="000C2F53"/>
    <w:rsid w:val="000C3937"/>
    <w:rsid w:val="000C46C9"/>
    <w:rsid w:val="000E0D28"/>
    <w:rsid w:val="000E5132"/>
    <w:rsid w:val="000E7864"/>
    <w:rsid w:val="000F5D60"/>
    <w:rsid w:val="000F6BEE"/>
    <w:rsid w:val="000F7B5A"/>
    <w:rsid w:val="00100ED9"/>
    <w:rsid w:val="0010241D"/>
    <w:rsid w:val="0010312E"/>
    <w:rsid w:val="0011170B"/>
    <w:rsid w:val="00113862"/>
    <w:rsid w:val="001143C4"/>
    <w:rsid w:val="0012149D"/>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1F75CB"/>
    <w:rsid w:val="0020034D"/>
    <w:rsid w:val="0020492F"/>
    <w:rsid w:val="00211879"/>
    <w:rsid w:val="00213868"/>
    <w:rsid w:val="00225D81"/>
    <w:rsid w:val="0024783D"/>
    <w:rsid w:val="002538DF"/>
    <w:rsid w:val="0027619A"/>
    <w:rsid w:val="0028545A"/>
    <w:rsid w:val="0029757F"/>
    <w:rsid w:val="002A4FBE"/>
    <w:rsid w:val="002B1C52"/>
    <w:rsid w:val="002B2526"/>
    <w:rsid w:val="002D21F1"/>
    <w:rsid w:val="002D4640"/>
    <w:rsid w:val="002E3B02"/>
    <w:rsid w:val="002F63A0"/>
    <w:rsid w:val="002F6EAB"/>
    <w:rsid w:val="00301D53"/>
    <w:rsid w:val="00307029"/>
    <w:rsid w:val="00307E11"/>
    <w:rsid w:val="0031044C"/>
    <w:rsid w:val="00313AA5"/>
    <w:rsid w:val="00314A8D"/>
    <w:rsid w:val="0032093D"/>
    <w:rsid w:val="003228C5"/>
    <w:rsid w:val="003336D7"/>
    <w:rsid w:val="003371CD"/>
    <w:rsid w:val="00344104"/>
    <w:rsid w:val="003451DE"/>
    <w:rsid w:val="0035757D"/>
    <w:rsid w:val="00360338"/>
    <w:rsid w:val="00372EC5"/>
    <w:rsid w:val="00384C41"/>
    <w:rsid w:val="00391F6F"/>
    <w:rsid w:val="0039636C"/>
    <w:rsid w:val="003B63BD"/>
    <w:rsid w:val="003E0612"/>
    <w:rsid w:val="003F2B12"/>
    <w:rsid w:val="00402EE6"/>
    <w:rsid w:val="00403083"/>
    <w:rsid w:val="004046CA"/>
    <w:rsid w:val="00405ADD"/>
    <w:rsid w:val="004107BC"/>
    <w:rsid w:val="00410AE4"/>
    <w:rsid w:val="00420087"/>
    <w:rsid w:val="004221F6"/>
    <w:rsid w:val="004262D7"/>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C8"/>
    <w:rsid w:val="00532F93"/>
    <w:rsid w:val="00533F0C"/>
    <w:rsid w:val="00560D75"/>
    <w:rsid w:val="00563101"/>
    <w:rsid w:val="00563B54"/>
    <w:rsid w:val="0056480F"/>
    <w:rsid w:val="0056662C"/>
    <w:rsid w:val="00582BA0"/>
    <w:rsid w:val="005834DE"/>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51335"/>
    <w:rsid w:val="006669E8"/>
    <w:rsid w:val="00671453"/>
    <w:rsid w:val="0068678F"/>
    <w:rsid w:val="00687376"/>
    <w:rsid w:val="00687E6B"/>
    <w:rsid w:val="0069392D"/>
    <w:rsid w:val="00693E06"/>
    <w:rsid w:val="006B0C17"/>
    <w:rsid w:val="006D0D63"/>
    <w:rsid w:val="006D1433"/>
    <w:rsid w:val="006D542E"/>
    <w:rsid w:val="006D6F2C"/>
    <w:rsid w:val="006F3BD2"/>
    <w:rsid w:val="006F45C6"/>
    <w:rsid w:val="006F544C"/>
    <w:rsid w:val="006F6B15"/>
    <w:rsid w:val="007005C3"/>
    <w:rsid w:val="00712567"/>
    <w:rsid w:val="007164D6"/>
    <w:rsid w:val="007230AC"/>
    <w:rsid w:val="007237D8"/>
    <w:rsid w:val="00733160"/>
    <w:rsid w:val="007332FA"/>
    <w:rsid w:val="00750931"/>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0B4C"/>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6143A"/>
    <w:rsid w:val="00D627C8"/>
    <w:rsid w:val="00D72350"/>
    <w:rsid w:val="00D7508B"/>
    <w:rsid w:val="00D75F06"/>
    <w:rsid w:val="00D83779"/>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3D8"/>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8196A-C211-48F2-9C1E-F9AC8EB9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2281</Words>
  <Characters>13004</Characters>
  <Application>Microsoft Office Word</Application>
  <DocSecurity>0</DocSecurity>
  <Lines>108</Lines>
  <Paragraphs>30</Paragraphs>
  <ScaleCrop>false</ScaleCrop>
  <Company>Microsoft</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2</cp:revision>
  <dcterms:created xsi:type="dcterms:W3CDTF">2019-10-29T01:40:00Z</dcterms:created>
  <dcterms:modified xsi:type="dcterms:W3CDTF">2019-10-29T01:40:00Z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