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65E" w:rsidRDefault="0019165E">
      <w:pPr>
        <w:autoSpaceDE w:val="0"/>
        <w:autoSpaceDN w:val="0"/>
        <w:adjustRightInd w:val="0"/>
        <w:jc w:val="center"/>
        <w:outlineLvl w:val="0"/>
        <w:rPr>
          <w:rFonts w:ascii="仿宋_GB2312" w:eastAsia="仿宋_GB2312" w:hAnsi="黑体"/>
          <w:b/>
          <w:color w:val="000000"/>
          <w:sz w:val="52"/>
          <w:szCs w:val="52"/>
          <w:lang w:val="zh-CN"/>
        </w:rPr>
      </w:pPr>
    </w:p>
    <w:p w:rsidR="0019165E" w:rsidRDefault="00C03359">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2019</w:t>
      </w:r>
      <w:r>
        <w:rPr>
          <w:rFonts w:asciiTheme="minorEastAsia" w:eastAsiaTheme="minorEastAsia" w:hAnsiTheme="minorEastAsia" w:cstheme="minorEastAsia" w:hint="eastAsia"/>
          <w:sz w:val="52"/>
          <w:szCs w:val="52"/>
        </w:rPr>
        <w:t>年度</w:t>
      </w:r>
      <w:r>
        <w:rPr>
          <w:rFonts w:asciiTheme="minorEastAsia" w:eastAsiaTheme="minorEastAsia" w:hAnsiTheme="minorEastAsia" w:cstheme="minorEastAsia" w:hint="eastAsia"/>
          <w:sz w:val="52"/>
          <w:szCs w:val="52"/>
          <w:lang w:val="zh-CN"/>
        </w:rPr>
        <w:t>南京市秦淮区</w:t>
      </w:r>
    </w:p>
    <w:p w:rsidR="0019165E" w:rsidRDefault="00C03359">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区级</w:t>
      </w:r>
      <w:r>
        <w:rPr>
          <w:rFonts w:asciiTheme="minorEastAsia" w:eastAsiaTheme="minorEastAsia" w:hAnsiTheme="minorEastAsia" w:cstheme="minorEastAsia" w:hint="eastAsia"/>
          <w:sz w:val="52"/>
          <w:szCs w:val="52"/>
          <w:lang w:val="zh-CN"/>
        </w:rPr>
        <w:t>公益创投项目</w:t>
      </w:r>
    </w:p>
    <w:p w:rsidR="0019165E" w:rsidRDefault="00C03359">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19165E" w:rsidRDefault="0019165E">
      <w:pPr>
        <w:autoSpaceDE w:val="0"/>
        <w:autoSpaceDN w:val="0"/>
        <w:adjustRightInd w:val="0"/>
        <w:jc w:val="center"/>
        <w:rPr>
          <w:rFonts w:asciiTheme="minorEastAsia" w:hAnsiTheme="minorEastAsia" w:cstheme="minorEastAsia"/>
          <w:sz w:val="32"/>
          <w:szCs w:val="32"/>
          <w:lang w:val="zh-CN"/>
        </w:rPr>
      </w:pPr>
    </w:p>
    <w:p w:rsidR="0019165E" w:rsidRDefault="0019165E">
      <w:pPr>
        <w:autoSpaceDE w:val="0"/>
        <w:autoSpaceDN w:val="0"/>
        <w:adjustRightInd w:val="0"/>
        <w:jc w:val="left"/>
        <w:rPr>
          <w:rFonts w:asciiTheme="minorEastAsia" w:hAnsiTheme="minorEastAsia" w:cstheme="minorEastAsia"/>
          <w:sz w:val="32"/>
          <w:szCs w:val="32"/>
          <w:lang w:val="zh-CN"/>
        </w:rPr>
      </w:pPr>
    </w:p>
    <w:p w:rsidR="0019165E" w:rsidRDefault="0019165E">
      <w:pPr>
        <w:autoSpaceDE w:val="0"/>
        <w:autoSpaceDN w:val="0"/>
        <w:adjustRightInd w:val="0"/>
        <w:jc w:val="left"/>
        <w:rPr>
          <w:rFonts w:asciiTheme="minorEastAsia" w:hAnsiTheme="minorEastAsia" w:cstheme="minorEastAsia"/>
          <w:sz w:val="32"/>
          <w:szCs w:val="32"/>
          <w:lang w:val="zh-CN"/>
        </w:rPr>
      </w:pPr>
    </w:p>
    <w:p w:rsidR="0019165E" w:rsidRDefault="0019165E">
      <w:pPr>
        <w:autoSpaceDE w:val="0"/>
        <w:autoSpaceDN w:val="0"/>
        <w:adjustRightInd w:val="0"/>
        <w:jc w:val="left"/>
        <w:rPr>
          <w:rFonts w:asciiTheme="minorEastAsia" w:hAnsiTheme="minorEastAsia" w:cstheme="minorEastAsia"/>
          <w:sz w:val="32"/>
          <w:szCs w:val="32"/>
          <w:lang w:val="zh-CN"/>
        </w:rPr>
      </w:pPr>
    </w:p>
    <w:p w:rsidR="0019165E" w:rsidRDefault="0019165E">
      <w:pPr>
        <w:autoSpaceDE w:val="0"/>
        <w:autoSpaceDN w:val="0"/>
        <w:adjustRightInd w:val="0"/>
        <w:jc w:val="left"/>
        <w:rPr>
          <w:rFonts w:asciiTheme="minorEastAsia" w:hAnsiTheme="minorEastAsia" w:cstheme="minorEastAsia"/>
          <w:sz w:val="36"/>
          <w:szCs w:val="36"/>
          <w:lang w:val="zh-CN"/>
        </w:rPr>
      </w:pPr>
    </w:p>
    <w:p w:rsidR="0019165E" w:rsidRDefault="00C03359">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Pr>
          <w:rFonts w:asciiTheme="minorEastAsia" w:hAnsiTheme="minorEastAsia" w:cstheme="minorEastAsia"/>
          <w:sz w:val="36"/>
          <w:szCs w:val="36"/>
          <w:u w:val="single"/>
          <w:lang w:val="zh-CN"/>
        </w:rPr>
        <w:t xml:space="preserve">QHMZ-2019112510 </w:t>
      </w:r>
    </w:p>
    <w:p w:rsidR="0019165E" w:rsidRDefault="00C03359">
      <w:pPr>
        <w:autoSpaceDE w:val="0"/>
        <w:autoSpaceDN w:val="0"/>
        <w:adjustRightInd w:val="0"/>
        <w:ind w:firstLineChars="472" w:firstLine="1699"/>
        <w:jc w:val="left"/>
        <w:rPr>
          <w:rFonts w:asciiTheme="minorEastAsia" w:hAnsiTheme="minorEastAsia" w:cstheme="minorEastAsia"/>
          <w:color w:val="FF0000"/>
          <w:sz w:val="32"/>
          <w:szCs w:val="32"/>
          <w:lang w:val="zh-CN"/>
        </w:rPr>
      </w:pPr>
      <w:r>
        <w:rPr>
          <w:rFonts w:asciiTheme="minorEastAsia" w:hAnsiTheme="minorEastAsia" w:cstheme="minorEastAsia" w:hint="eastAsia"/>
          <w:sz w:val="36"/>
          <w:szCs w:val="36"/>
          <w:lang w:val="zh-CN"/>
        </w:rPr>
        <w:t>项目名称：</w:t>
      </w:r>
      <w:r>
        <w:rPr>
          <w:rFonts w:asciiTheme="minorEastAsia" w:hAnsiTheme="minorEastAsia" w:cstheme="minorEastAsia" w:hint="eastAsia"/>
          <w:sz w:val="36"/>
          <w:szCs w:val="36"/>
          <w:u w:val="single"/>
          <w:lang w:val="zh-CN"/>
        </w:rPr>
        <w:t>2019</w:t>
      </w:r>
      <w:r>
        <w:rPr>
          <w:rFonts w:asciiTheme="minorEastAsia" w:hAnsiTheme="minorEastAsia" w:cstheme="minorEastAsia" w:hint="eastAsia"/>
          <w:sz w:val="36"/>
          <w:szCs w:val="36"/>
          <w:u w:val="single"/>
          <w:lang w:val="zh-CN"/>
        </w:rPr>
        <w:t>年度南京市秦淮区公益创投养老服务项目第一批</w:t>
      </w:r>
    </w:p>
    <w:p w:rsidR="0019165E" w:rsidRDefault="0019165E">
      <w:pPr>
        <w:autoSpaceDE w:val="0"/>
        <w:autoSpaceDN w:val="0"/>
        <w:adjustRightInd w:val="0"/>
        <w:jc w:val="left"/>
        <w:rPr>
          <w:rFonts w:asciiTheme="minorEastAsia" w:hAnsiTheme="minorEastAsia" w:cstheme="minorEastAsia"/>
          <w:color w:val="000000"/>
          <w:sz w:val="32"/>
          <w:szCs w:val="32"/>
          <w:lang w:val="zh-CN"/>
        </w:rPr>
      </w:pPr>
    </w:p>
    <w:p w:rsidR="0019165E" w:rsidRDefault="0019165E">
      <w:pPr>
        <w:autoSpaceDE w:val="0"/>
        <w:autoSpaceDN w:val="0"/>
        <w:adjustRightInd w:val="0"/>
        <w:jc w:val="left"/>
        <w:rPr>
          <w:rFonts w:asciiTheme="minorEastAsia" w:hAnsiTheme="minorEastAsia" w:cstheme="minorEastAsia"/>
          <w:color w:val="000000"/>
          <w:sz w:val="32"/>
          <w:szCs w:val="32"/>
          <w:lang w:val="zh-CN"/>
        </w:rPr>
      </w:pPr>
    </w:p>
    <w:p w:rsidR="0019165E" w:rsidRDefault="0019165E">
      <w:pPr>
        <w:autoSpaceDE w:val="0"/>
        <w:autoSpaceDN w:val="0"/>
        <w:adjustRightInd w:val="0"/>
        <w:outlineLvl w:val="0"/>
        <w:rPr>
          <w:rFonts w:asciiTheme="minorEastAsia" w:hAnsiTheme="minorEastAsia" w:cstheme="minorEastAsia"/>
          <w:color w:val="000000"/>
          <w:sz w:val="44"/>
          <w:szCs w:val="44"/>
          <w:lang w:val="zh-CN"/>
        </w:rPr>
      </w:pPr>
    </w:p>
    <w:p w:rsidR="0019165E" w:rsidRDefault="0019165E">
      <w:pPr>
        <w:autoSpaceDE w:val="0"/>
        <w:autoSpaceDN w:val="0"/>
        <w:adjustRightInd w:val="0"/>
        <w:outlineLvl w:val="0"/>
        <w:rPr>
          <w:rFonts w:asciiTheme="minorEastAsia" w:hAnsiTheme="minorEastAsia" w:cstheme="minorEastAsia"/>
          <w:color w:val="000000"/>
          <w:sz w:val="44"/>
          <w:szCs w:val="44"/>
          <w:lang w:val="zh-CN"/>
        </w:rPr>
      </w:pPr>
    </w:p>
    <w:p w:rsidR="0019165E" w:rsidRDefault="00C03359">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19165E" w:rsidRDefault="00C03359">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二〇一</w:t>
      </w: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lang w:val="zh-CN"/>
        </w:rPr>
        <w:t>年十一月</w:t>
      </w:r>
    </w:p>
    <w:p w:rsidR="0019165E" w:rsidRDefault="0019165E">
      <w:pPr>
        <w:rPr>
          <w:lang w:val="zh-CN"/>
        </w:rPr>
      </w:pPr>
    </w:p>
    <w:p w:rsidR="0019165E" w:rsidRDefault="0019165E">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19165E" w:rsidRDefault="00C03359">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19165E" w:rsidRDefault="00C03359">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Pr>
                <w:rFonts w:asciiTheme="minorEastAsia" w:eastAsiaTheme="minorEastAsia" w:hAnsiTheme="minorEastAsia" w:cstheme="minorEastAsia" w:hint="eastAsia"/>
                <w:noProof/>
                <w:sz w:val="36"/>
                <w:szCs w:val="36"/>
                <w:lang w:val="zh-CN"/>
              </w:rPr>
              <w:t>第一章</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竞</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标</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邀</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请</w:t>
            </w:r>
            <w:r>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2558B1">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19165E" w:rsidRDefault="00C03359">
          <w:pPr>
            <w:pStyle w:val="10"/>
            <w:tabs>
              <w:tab w:val="right" w:leader="hyphen" w:pos="9404"/>
            </w:tabs>
            <w:rPr>
              <w:rFonts w:asciiTheme="minorEastAsia" w:eastAsiaTheme="minorEastAsia" w:hAnsiTheme="minorEastAsia" w:cstheme="minorEastAsia"/>
              <w:noProof/>
              <w:sz w:val="36"/>
              <w:szCs w:val="36"/>
            </w:rPr>
          </w:pPr>
          <w:hyperlink w:anchor="_Toc19632" w:history="1">
            <w:r>
              <w:rPr>
                <w:rFonts w:asciiTheme="minorEastAsia" w:eastAsiaTheme="minorEastAsia" w:hAnsiTheme="minorEastAsia" w:cstheme="minorEastAsia" w:hint="eastAsia"/>
                <w:noProof/>
                <w:sz w:val="36"/>
                <w:szCs w:val="36"/>
                <w:lang w:val="zh-CN"/>
              </w:rPr>
              <w:t>第二章</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应</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标</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人</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须</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知</w:t>
            </w:r>
            <w:r>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Pr>
                <w:rFonts w:asciiTheme="minorEastAsia" w:eastAsiaTheme="minorEastAsia" w:hAnsiTheme="minorEastAsia" w:cstheme="minorEastAsia" w:hint="eastAsia"/>
                <w:noProof/>
                <w:sz w:val="36"/>
                <w:szCs w:val="36"/>
              </w:rPr>
              <w:instrText xml:space="preserve"> PAGEREF _Toc19632 </w:instrText>
            </w:r>
            <w:r>
              <w:rPr>
                <w:rFonts w:asciiTheme="minorEastAsia" w:eastAsiaTheme="minorEastAsia" w:hAnsiTheme="minorEastAsia" w:cstheme="minorEastAsia" w:hint="eastAsia"/>
                <w:noProof/>
                <w:sz w:val="36"/>
                <w:szCs w:val="36"/>
              </w:rPr>
              <w:fldChar w:fldCharType="separate"/>
            </w:r>
            <w:r w:rsidR="002558B1">
              <w:rPr>
                <w:rFonts w:asciiTheme="minorEastAsia" w:eastAsiaTheme="minorEastAsia" w:hAnsiTheme="minorEastAsia" w:cstheme="minorEastAsia"/>
                <w:noProof/>
                <w:sz w:val="36"/>
                <w:szCs w:val="36"/>
              </w:rPr>
              <w:t>8</w:t>
            </w:r>
            <w:r>
              <w:rPr>
                <w:rFonts w:asciiTheme="minorEastAsia" w:eastAsiaTheme="minorEastAsia" w:hAnsiTheme="minorEastAsia" w:cstheme="minorEastAsia" w:hint="eastAsia"/>
                <w:noProof/>
                <w:sz w:val="36"/>
                <w:szCs w:val="36"/>
              </w:rPr>
              <w:fldChar w:fldCharType="end"/>
            </w:r>
          </w:hyperlink>
        </w:p>
        <w:p w:rsidR="0019165E" w:rsidRDefault="00C03359">
          <w:pPr>
            <w:pStyle w:val="10"/>
            <w:tabs>
              <w:tab w:val="right" w:leader="hyphen" w:pos="9404"/>
            </w:tabs>
            <w:rPr>
              <w:rFonts w:asciiTheme="minorEastAsia" w:eastAsiaTheme="minorEastAsia" w:hAnsiTheme="minorEastAsia" w:cstheme="minorEastAsia"/>
              <w:noProof/>
              <w:sz w:val="36"/>
              <w:szCs w:val="36"/>
            </w:rPr>
          </w:pPr>
          <w:hyperlink w:anchor="_Toc20100" w:history="1">
            <w:r>
              <w:rPr>
                <w:rFonts w:asciiTheme="minorEastAsia" w:eastAsiaTheme="minorEastAsia" w:hAnsiTheme="minorEastAsia" w:cstheme="minorEastAsia" w:hint="eastAsia"/>
                <w:noProof/>
                <w:sz w:val="36"/>
                <w:szCs w:val="36"/>
                <w:lang w:val="zh-CN"/>
              </w:rPr>
              <w:t>第三章</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项</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目</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需</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求</w:t>
            </w:r>
            <w:r>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Pr>
                <w:rFonts w:asciiTheme="minorEastAsia" w:eastAsiaTheme="minorEastAsia" w:hAnsiTheme="minorEastAsia" w:cstheme="minorEastAsia" w:hint="eastAsia"/>
                <w:noProof/>
                <w:sz w:val="36"/>
                <w:szCs w:val="36"/>
              </w:rPr>
              <w:instrText xml:space="preserve"> PAGEREF _Toc20100 </w:instrText>
            </w:r>
            <w:r>
              <w:rPr>
                <w:rFonts w:asciiTheme="minorEastAsia" w:eastAsiaTheme="minorEastAsia" w:hAnsiTheme="minorEastAsia" w:cstheme="minorEastAsia" w:hint="eastAsia"/>
                <w:noProof/>
                <w:sz w:val="36"/>
                <w:szCs w:val="36"/>
              </w:rPr>
              <w:fldChar w:fldCharType="separate"/>
            </w:r>
            <w:r w:rsidR="002558B1">
              <w:rPr>
                <w:rFonts w:asciiTheme="minorEastAsia" w:eastAsiaTheme="minorEastAsia" w:hAnsiTheme="minorEastAsia" w:cstheme="minorEastAsia"/>
                <w:noProof/>
                <w:sz w:val="36"/>
                <w:szCs w:val="36"/>
              </w:rPr>
              <w:t>18</w:t>
            </w:r>
            <w:r>
              <w:rPr>
                <w:rFonts w:asciiTheme="minorEastAsia" w:eastAsiaTheme="minorEastAsia" w:hAnsiTheme="minorEastAsia" w:cstheme="minorEastAsia" w:hint="eastAsia"/>
                <w:noProof/>
                <w:sz w:val="36"/>
                <w:szCs w:val="36"/>
              </w:rPr>
              <w:fldChar w:fldCharType="end"/>
            </w:r>
          </w:hyperlink>
        </w:p>
        <w:p w:rsidR="0019165E" w:rsidRDefault="00C03359">
          <w:pPr>
            <w:pStyle w:val="10"/>
            <w:tabs>
              <w:tab w:val="right" w:leader="hyphen" w:pos="9404"/>
            </w:tabs>
            <w:rPr>
              <w:rFonts w:asciiTheme="minorEastAsia" w:eastAsiaTheme="minorEastAsia" w:hAnsiTheme="minorEastAsia" w:cstheme="minorEastAsia"/>
              <w:noProof/>
              <w:sz w:val="36"/>
              <w:szCs w:val="36"/>
            </w:rPr>
          </w:pPr>
          <w:hyperlink w:anchor="_Toc19949" w:history="1">
            <w:r>
              <w:rPr>
                <w:rFonts w:asciiTheme="minorEastAsia" w:eastAsiaTheme="minorEastAsia" w:hAnsiTheme="minorEastAsia" w:cstheme="minorEastAsia" w:hint="eastAsia"/>
                <w:noProof/>
                <w:sz w:val="36"/>
                <w:szCs w:val="36"/>
                <w:lang w:val="zh-CN"/>
              </w:rPr>
              <w:t>第四章</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项目评审标准</w:t>
            </w:r>
            <w:r>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Pr>
                <w:rFonts w:asciiTheme="minorEastAsia" w:eastAsiaTheme="minorEastAsia" w:hAnsiTheme="minorEastAsia" w:cstheme="minorEastAsia" w:hint="eastAsia"/>
                <w:noProof/>
                <w:sz w:val="36"/>
                <w:szCs w:val="36"/>
              </w:rPr>
              <w:instrText xml:space="preserve"> PAGEREF _Toc19949 </w:instrText>
            </w:r>
            <w:r>
              <w:rPr>
                <w:rFonts w:asciiTheme="minorEastAsia" w:eastAsiaTheme="minorEastAsia" w:hAnsiTheme="minorEastAsia" w:cstheme="minorEastAsia" w:hint="eastAsia"/>
                <w:noProof/>
                <w:sz w:val="36"/>
                <w:szCs w:val="36"/>
              </w:rPr>
              <w:fldChar w:fldCharType="separate"/>
            </w:r>
            <w:r w:rsidR="002558B1">
              <w:rPr>
                <w:rFonts w:asciiTheme="minorEastAsia" w:eastAsiaTheme="minorEastAsia" w:hAnsiTheme="minorEastAsia" w:cstheme="minorEastAsia"/>
                <w:noProof/>
                <w:sz w:val="36"/>
                <w:szCs w:val="36"/>
              </w:rPr>
              <w:t>22</w:t>
            </w:r>
            <w:r>
              <w:rPr>
                <w:rFonts w:asciiTheme="minorEastAsia" w:eastAsiaTheme="minorEastAsia" w:hAnsiTheme="minorEastAsia" w:cstheme="minorEastAsia" w:hint="eastAsia"/>
                <w:noProof/>
                <w:sz w:val="36"/>
                <w:szCs w:val="36"/>
              </w:rPr>
              <w:fldChar w:fldCharType="end"/>
            </w:r>
          </w:hyperlink>
        </w:p>
        <w:p w:rsidR="0019165E" w:rsidRDefault="00C03359">
          <w:pPr>
            <w:pStyle w:val="10"/>
            <w:tabs>
              <w:tab w:val="right" w:leader="hyphen" w:pos="9404"/>
            </w:tabs>
            <w:rPr>
              <w:rFonts w:asciiTheme="minorEastAsia" w:eastAsiaTheme="minorEastAsia" w:hAnsiTheme="minorEastAsia" w:cstheme="minorEastAsia"/>
              <w:noProof/>
              <w:sz w:val="36"/>
              <w:szCs w:val="36"/>
            </w:rPr>
          </w:pPr>
          <w:hyperlink w:anchor="_Toc2677" w:history="1">
            <w:r>
              <w:rPr>
                <w:rFonts w:asciiTheme="minorEastAsia" w:eastAsiaTheme="minorEastAsia" w:hAnsiTheme="minorEastAsia" w:cstheme="minorEastAsia" w:hint="eastAsia"/>
                <w:noProof/>
                <w:sz w:val="36"/>
                <w:szCs w:val="36"/>
                <w:lang w:val="zh-CN"/>
              </w:rPr>
              <w:t>第五章</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应</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标</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文</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件</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格</w:t>
            </w:r>
            <w:r>
              <w:rPr>
                <w:rFonts w:asciiTheme="minorEastAsia" w:eastAsiaTheme="minorEastAsia" w:hAnsiTheme="minorEastAsia" w:cstheme="minorEastAsia" w:hint="eastAsia"/>
                <w:noProof/>
                <w:sz w:val="36"/>
                <w:szCs w:val="36"/>
                <w:lang w:val="zh-CN"/>
              </w:rPr>
              <w:t xml:space="preserve"> </w:t>
            </w:r>
            <w:r>
              <w:rPr>
                <w:rFonts w:asciiTheme="minorEastAsia" w:eastAsiaTheme="minorEastAsia" w:hAnsiTheme="minorEastAsia" w:cstheme="minorEastAsia" w:hint="eastAsia"/>
                <w:noProof/>
                <w:sz w:val="36"/>
                <w:szCs w:val="36"/>
                <w:lang w:val="zh-CN"/>
              </w:rPr>
              <w:t>式</w:t>
            </w:r>
            <w:r>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Pr>
                <w:rFonts w:asciiTheme="minorEastAsia" w:eastAsiaTheme="minorEastAsia" w:hAnsiTheme="minorEastAsia" w:cstheme="minorEastAsia" w:hint="eastAsia"/>
                <w:noProof/>
                <w:sz w:val="36"/>
                <w:szCs w:val="36"/>
              </w:rPr>
              <w:instrText xml:space="preserve"> PAGEREF _Toc2677 </w:instrText>
            </w:r>
            <w:r>
              <w:rPr>
                <w:rFonts w:asciiTheme="minorEastAsia" w:eastAsiaTheme="minorEastAsia" w:hAnsiTheme="minorEastAsia" w:cstheme="minorEastAsia" w:hint="eastAsia"/>
                <w:noProof/>
                <w:sz w:val="36"/>
                <w:szCs w:val="36"/>
              </w:rPr>
              <w:fldChar w:fldCharType="separate"/>
            </w:r>
            <w:r w:rsidR="002558B1">
              <w:rPr>
                <w:rFonts w:asciiTheme="minorEastAsia" w:eastAsiaTheme="minorEastAsia" w:hAnsiTheme="minorEastAsia" w:cstheme="minorEastAsia"/>
                <w:noProof/>
                <w:sz w:val="36"/>
                <w:szCs w:val="36"/>
              </w:rPr>
              <w:t>25</w:t>
            </w:r>
            <w:r>
              <w:rPr>
                <w:rFonts w:asciiTheme="minorEastAsia" w:eastAsiaTheme="minorEastAsia" w:hAnsiTheme="minorEastAsia" w:cstheme="minorEastAsia" w:hint="eastAsia"/>
                <w:noProof/>
                <w:sz w:val="36"/>
                <w:szCs w:val="36"/>
              </w:rPr>
              <w:fldChar w:fldCharType="end"/>
            </w:r>
          </w:hyperlink>
        </w:p>
        <w:p w:rsidR="0019165E" w:rsidRDefault="00C03359">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bookmarkStart w:id="0" w:name="_GoBack"/>
      <w:bookmarkEnd w:id="0"/>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C03359">
      <w:pPr>
        <w:pStyle w:val="1"/>
        <w:jc w:val="center"/>
        <w:rPr>
          <w:lang w:val="zh-CN"/>
        </w:rPr>
      </w:pPr>
      <w:bookmarkStart w:id="1"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1"/>
    </w:p>
    <w:p w:rsidR="0019165E" w:rsidRDefault="0019165E">
      <w:pPr>
        <w:ind w:firstLineChars="200" w:firstLine="420"/>
        <w:jc w:val="left"/>
        <w:rPr>
          <w:rFonts w:asciiTheme="minorEastAsia" w:hAnsiTheme="minorEastAsia" w:cstheme="minorEastAsia"/>
          <w:color w:val="000000"/>
          <w:szCs w:val="21"/>
          <w:lang w:val="zh-CN"/>
        </w:rPr>
      </w:pPr>
    </w:p>
    <w:p w:rsidR="0019165E" w:rsidRDefault="00C03359">
      <w:pPr>
        <w:autoSpaceDE w:val="0"/>
        <w:autoSpaceDN w:val="0"/>
        <w:adjustRightInd w:val="0"/>
        <w:ind w:firstLineChars="200" w:firstLine="560"/>
        <w:jc w:val="left"/>
        <w:rPr>
          <w:rFonts w:asciiTheme="minorEastAsia" w:hAnsiTheme="minorEastAsia" w:cstheme="minorEastAsia"/>
          <w:kern w:val="0"/>
          <w:sz w:val="28"/>
          <w:szCs w:val="28"/>
          <w:u w:val="single"/>
          <w:shd w:val="clear" w:color="auto" w:fill="FFFFFF"/>
        </w:rPr>
      </w:pPr>
      <w:r>
        <w:rPr>
          <w:rFonts w:asciiTheme="minorEastAsia" w:hAnsiTheme="minorEastAsia" w:cstheme="minorEastAsia" w:hint="eastAsia"/>
          <w:kern w:val="0"/>
          <w:sz w:val="28"/>
          <w:szCs w:val="28"/>
          <w:u w:val="single"/>
          <w:shd w:val="clear" w:color="auto" w:fill="FFFFFF"/>
        </w:rPr>
        <w:t>江苏大友招标代理咨询有限公司</w:t>
      </w:r>
      <w:r>
        <w:rPr>
          <w:rFonts w:asciiTheme="minorEastAsia" w:hAnsiTheme="minorEastAsia" w:cstheme="minorEastAsia" w:hint="eastAsia"/>
          <w:kern w:val="0"/>
          <w:sz w:val="28"/>
          <w:szCs w:val="28"/>
          <w:shd w:val="clear" w:color="auto" w:fill="FFFFFF"/>
        </w:rPr>
        <w:t>（以下简称“代理机构”）受</w:t>
      </w:r>
      <w:r>
        <w:rPr>
          <w:rFonts w:asciiTheme="minorEastAsia" w:hAnsiTheme="minorEastAsia" w:cstheme="minorEastAsia" w:hint="eastAsia"/>
          <w:kern w:val="0"/>
          <w:sz w:val="28"/>
          <w:szCs w:val="28"/>
          <w:u w:val="single"/>
          <w:shd w:val="clear" w:color="auto" w:fill="FFFFFF"/>
        </w:rPr>
        <w:t>南京市秦淮区民政局</w:t>
      </w:r>
      <w:r>
        <w:rPr>
          <w:rFonts w:asciiTheme="minorEastAsia" w:hAnsiTheme="minorEastAsia" w:cstheme="minorEastAsia" w:hint="eastAsia"/>
          <w:kern w:val="0"/>
          <w:sz w:val="28"/>
          <w:szCs w:val="28"/>
          <w:shd w:val="clear" w:color="auto" w:fill="FFFFFF"/>
        </w:rPr>
        <w:t>（采购单位名称，以下简称“采购人”）委托，就</w:t>
      </w:r>
      <w:r>
        <w:rPr>
          <w:rFonts w:asciiTheme="minorEastAsia" w:hAnsiTheme="minorEastAsia" w:cstheme="minorEastAsia" w:hint="eastAsia"/>
          <w:sz w:val="28"/>
          <w:szCs w:val="28"/>
          <w:u w:val="single"/>
          <w:lang w:val="zh-CN"/>
        </w:rPr>
        <w:t>2019</w:t>
      </w:r>
      <w:r>
        <w:rPr>
          <w:rFonts w:asciiTheme="minorEastAsia" w:hAnsiTheme="minorEastAsia" w:cstheme="minorEastAsia" w:hint="eastAsia"/>
          <w:sz w:val="28"/>
          <w:szCs w:val="28"/>
          <w:u w:val="single"/>
          <w:lang w:val="zh-CN"/>
        </w:rPr>
        <w:t>年度南京市秦淮区公益创投养老服务项目第一批</w:t>
      </w:r>
      <w:r>
        <w:rPr>
          <w:rFonts w:asciiTheme="minorEastAsia" w:hAnsiTheme="minorEastAsia" w:cstheme="minorEastAsia" w:hint="eastAsia"/>
          <w:kern w:val="0"/>
          <w:sz w:val="28"/>
          <w:szCs w:val="28"/>
          <w:shd w:val="clear" w:color="auto" w:fill="FFFFFF"/>
        </w:rPr>
        <w:t>（项目名称）进行</w:t>
      </w:r>
      <w:r>
        <w:rPr>
          <w:rFonts w:asciiTheme="minorEastAsia" w:hAnsiTheme="minorEastAsia" w:cstheme="minorEastAsia" w:hint="eastAsia"/>
          <w:sz w:val="28"/>
          <w:szCs w:val="28"/>
          <w:lang w:val="zh-CN"/>
        </w:rPr>
        <w:t>采购</w:t>
      </w:r>
      <w:r>
        <w:rPr>
          <w:rFonts w:asciiTheme="minorEastAsia" w:hAnsiTheme="minorEastAsia" w:cstheme="minorEastAsia" w:hint="eastAsia"/>
          <w:kern w:val="0"/>
          <w:sz w:val="28"/>
          <w:szCs w:val="28"/>
          <w:shd w:val="clear" w:color="auto" w:fill="FFFFFF"/>
        </w:rPr>
        <w:t>，兹邀请符合资格条件的应标人竞标。</w:t>
      </w:r>
    </w:p>
    <w:p w:rsidR="0019165E" w:rsidRDefault="00C03359">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w:t>
      </w:r>
      <w:r>
        <w:rPr>
          <w:rFonts w:asciiTheme="minorEastAsia" w:hAnsiTheme="minorEastAsia" w:cstheme="minorEastAsia" w:hint="eastAsia"/>
          <w:b/>
          <w:kern w:val="0"/>
          <w:sz w:val="28"/>
          <w:szCs w:val="28"/>
        </w:rPr>
        <w:t>、项目编号：</w:t>
      </w:r>
      <w:r>
        <w:rPr>
          <w:rFonts w:asciiTheme="minorEastAsia" w:hAnsiTheme="minorEastAsia" w:cstheme="minorEastAsia"/>
          <w:b/>
          <w:kern w:val="0"/>
          <w:sz w:val="28"/>
          <w:szCs w:val="28"/>
        </w:rPr>
        <w:t>QHMZ-2019112510</w:t>
      </w:r>
      <w:r>
        <w:rPr>
          <w:rFonts w:asciiTheme="minorEastAsia" w:hAnsiTheme="minorEastAsia" w:cstheme="minorEastAsia" w:hint="eastAsia"/>
          <w:b/>
          <w:kern w:val="0"/>
          <w:sz w:val="28"/>
          <w:szCs w:val="28"/>
        </w:rPr>
        <w:t xml:space="preserve">       </w:t>
      </w:r>
    </w:p>
    <w:p w:rsidR="0019165E" w:rsidRDefault="00C03359">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项目名称：</w:t>
      </w:r>
      <w:r>
        <w:rPr>
          <w:rFonts w:asciiTheme="minorEastAsia" w:hAnsiTheme="minorEastAsia" w:cstheme="minorEastAsia" w:hint="eastAsia"/>
          <w:b/>
          <w:kern w:val="0"/>
          <w:sz w:val="28"/>
          <w:szCs w:val="28"/>
        </w:rPr>
        <w:t>2019</w:t>
      </w:r>
      <w:r>
        <w:rPr>
          <w:rFonts w:asciiTheme="minorEastAsia" w:hAnsiTheme="minorEastAsia" w:cstheme="minorEastAsia" w:hint="eastAsia"/>
          <w:b/>
          <w:kern w:val="0"/>
          <w:sz w:val="28"/>
          <w:szCs w:val="28"/>
        </w:rPr>
        <w:t>年度南京市秦淮区公益创投养老服务项目第一批</w:t>
      </w:r>
    </w:p>
    <w:p w:rsidR="0019165E" w:rsidRDefault="00C03359">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项目预算：</w:t>
      </w:r>
      <w:r>
        <w:rPr>
          <w:rFonts w:asciiTheme="minorEastAsia" w:hAnsiTheme="minorEastAsia" w:cstheme="minorEastAsia"/>
          <w:b/>
          <w:kern w:val="0"/>
          <w:sz w:val="28"/>
          <w:szCs w:val="28"/>
        </w:rPr>
        <w:t>47</w:t>
      </w:r>
      <w:r>
        <w:rPr>
          <w:rFonts w:asciiTheme="minorEastAsia" w:hAnsiTheme="minorEastAsia" w:cstheme="minorEastAsia" w:hint="eastAsia"/>
          <w:b/>
          <w:kern w:val="0"/>
          <w:sz w:val="28"/>
          <w:szCs w:val="28"/>
        </w:rPr>
        <w:t>万元</w:t>
      </w:r>
    </w:p>
    <w:p w:rsidR="0019165E" w:rsidRDefault="00C03359">
      <w:pPr>
        <w:spacing w:line="560" w:lineRule="exact"/>
        <w:ind w:left="567"/>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2</w:t>
      </w:r>
      <w:r>
        <w:rPr>
          <w:rFonts w:asciiTheme="minorEastAsia" w:hAnsiTheme="minorEastAsia" w:cstheme="minorEastAsia" w:hint="eastAsia"/>
          <w:b/>
          <w:kern w:val="0"/>
          <w:sz w:val="28"/>
          <w:szCs w:val="28"/>
        </w:rPr>
        <w:t>、项目分类：养老服务</w:t>
      </w:r>
    </w:p>
    <w:p w:rsidR="0019165E" w:rsidRDefault="00C03359">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3</w:t>
      </w:r>
      <w:r>
        <w:rPr>
          <w:rFonts w:asciiTheme="minorEastAsia" w:hAnsiTheme="minorEastAsia" w:cstheme="minorEastAsia" w:hint="eastAsia"/>
          <w:b/>
          <w:sz w:val="28"/>
          <w:szCs w:val="28"/>
          <w:lang w:val="zh-CN"/>
        </w:rPr>
        <w:t>、应标单位应具备下列资格条件：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）依法登记具有独立法人资格的社会组织，</w:t>
      </w:r>
      <w:r>
        <w:rPr>
          <w:rFonts w:asciiTheme="minorEastAsia" w:hAnsiTheme="minorEastAsia" w:cstheme="minorEastAsia" w:hint="eastAsia"/>
          <w:sz w:val="28"/>
          <w:szCs w:val="28"/>
        </w:rPr>
        <w:t>2018</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6</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30</w:t>
      </w:r>
      <w:r>
        <w:rPr>
          <w:rFonts w:asciiTheme="minorEastAsia" w:hAnsiTheme="minorEastAsia" w:cstheme="minorEastAsia" w:hint="eastAsia"/>
          <w:sz w:val="28"/>
          <w:szCs w:val="28"/>
        </w:rPr>
        <w:t>日前成立的社会组织提供上年度年检合格证明；</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）具有健全的法人治理结构，完善的内部管理制度和民主监督制度；</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）具备提供服务所必需的场所、设备和专业执行团队（提供相应证明材料）；</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）有独立的银行账户（提供银行开户许可证复印件）；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）具备采购单位提出或项目实施必备其他专业方面资质要求（见项目要求说明）；</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）在参加竞争前三年内没有重大违法记录，社会信誉及运作状况；</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7</w:t>
      </w:r>
      <w:r>
        <w:rPr>
          <w:rFonts w:asciiTheme="minorEastAsia" w:hAnsiTheme="minorEastAsia" w:cstheme="minorEastAsia" w:hint="eastAsia"/>
          <w:sz w:val="28"/>
          <w:szCs w:val="28"/>
        </w:rPr>
        <w:t>）同一家社会组织竞标项目不能超过</w:t>
      </w:r>
      <w:r>
        <w:rPr>
          <w:rFonts w:asciiTheme="minorEastAsia" w:hAnsiTheme="minorEastAsia" w:cstheme="minorEastAsia" w:hint="eastAsia"/>
          <w:sz w:val="28"/>
          <w:szCs w:val="28"/>
        </w:rPr>
        <w:t>2</w:t>
      </w:r>
      <w:r>
        <w:rPr>
          <w:rFonts w:asciiTheme="minorEastAsia" w:hAnsiTheme="minorEastAsia" w:cstheme="minorEastAsia" w:hint="eastAsia"/>
          <w:sz w:val="28"/>
          <w:szCs w:val="28"/>
        </w:rPr>
        <w:t>个；</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8</w:t>
      </w:r>
      <w:r>
        <w:rPr>
          <w:rFonts w:asciiTheme="minorEastAsia" w:hAnsiTheme="minorEastAsia" w:cstheme="minorEastAsia" w:hint="eastAsia"/>
          <w:sz w:val="28"/>
          <w:szCs w:val="28"/>
        </w:rPr>
        <w:t>）</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万元（含）以上项目</w:t>
      </w:r>
      <w:r>
        <w:rPr>
          <w:rFonts w:asciiTheme="minorEastAsia" w:hAnsiTheme="minorEastAsia" w:cstheme="minorEastAsia" w:hint="eastAsia"/>
          <w:sz w:val="28"/>
          <w:szCs w:val="28"/>
        </w:rPr>
        <w:t>应配备专职社工</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名以上；</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w:t>
      </w:r>
      <w:r>
        <w:rPr>
          <w:rFonts w:asciiTheme="minorEastAsia" w:hAnsiTheme="minorEastAsia" w:cstheme="minorEastAsia" w:hint="eastAsia"/>
          <w:sz w:val="28"/>
          <w:szCs w:val="28"/>
        </w:rPr>
        <w:t>9</w:t>
      </w:r>
      <w:r>
        <w:rPr>
          <w:rFonts w:asciiTheme="minorEastAsia" w:hAnsiTheme="minorEastAsia" w:cstheme="minorEastAsia" w:hint="eastAsia"/>
          <w:sz w:val="28"/>
          <w:szCs w:val="28"/>
        </w:rPr>
        <w:t>）社会组织评估三</w:t>
      </w:r>
      <w:r>
        <w:rPr>
          <w:rFonts w:asciiTheme="minorEastAsia" w:hAnsiTheme="minorEastAsia" w:cstheme="minorEastAsia" w:hint="eastAsia"/>
          <w:sz w:val="28"/>
          <w:szCs w:val="28"/>
        </w:rPr>
        <w:t>A</w:t>
      </w:r>
      <w:r>
        <w:rPr>
          <w:rFonts w:asciiTheme="minorEastAsia" w:hAnsiTheme="minorEastAsia" w:cstheme="minorEastAsia" w:hint="eastAsia"/>
          <w:sz w:val="28"/>
          <w:szCs w:val="28"/>
        </w:rPr>
        <w:t>级以上以及有专职的社工同等条件下优先（以签订劳动合同为准）；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）本次公益创投项目不接受联合体应标，不得分包、转包；</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11</w:t>
      </w:r>
      <w:r>
        <w:rPr>
          <w:rFonts w:asciiTheme="minorEastAsia" w:hAnsiTheme="minorEastAsia" w:cstheme="minorEastAsia" w:hint="eastAsia"/>
          <w:sz w:val="28"/>
          <w:szCs w:val="28"/>
        </w:rPr>
        <w:t>）法律、法规和规范性文件规定的其他条件；</w:t>
      </w:r>
    </w:p>
    <w:p w:rsidR="0019165E" w:rsidRDefault="00C03359">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Pr>
          <w:rFonts w:asciiTheme="minorEastAsia" w:hAnsiTheme="minorEastAsia" w:cstheme="minorEastAsia"/>
          <w:b/>
          <w:kern w:val="0"/>
          <w:sz w:val="28"/>
          <w:szCs w:val="28"/>
        </w:rPr>
        <w:t>4</w:t>
      </w:r>
      <w:r>
        <w:rPr>
          <w:rFonts w:asciiTheme="minorEastAsia" w:hAnsiTheme="minorEastAsia" w:cstheme="minorEastAsia" w:hint="eastAsia"/>
          <w:b/>
          <w:kern w:val="0"/>
          <w:sz w:val="28"/>
          <w:szCs w:val="28"/>
        </w:rPr>
        <w:t>、竞标项目一般要求：</w:t>
      </w:r>
    </w:p>
    <w:p w:rsidR="0019165E" w:rsidRDefault="00C03359">
      <w:pPr>
        <w:widowControl/>
        <w:shd w:val="clear" w:color="auto" w:fill="FFFFFF"/>
        <w:spacing w:before="54" w:after="54" w:line="560" w:lineRule="exact"/>
        <w:ind w:firstLineChars="184" w:firstLine="386"/>
        <w:rPr>
          <w:rFonts w:asciiTheme="minorEastAsia" w:hAnsiTheme="minorEastAsia" w:cstheme="minorEastAsia"/>
          <w:sz w:val="28"/>
          <w:szCs w:val="28"/>
        </w:rPr>
      </w:pPr>
      <w:r>
        <w:rPr>
          <w:rStyle w:val="apple-converted-space"/>
          <w:rFonts w:asciiTheme="minorEastAsia" w:hAnsiTheme="minorEastAsia" w:cstheme="minorEastAsia" w:hint="eastAsia"/>
          <w:szCs w:val="21"/>
        </w:rPr>
        <w:t> </w:t>
      </w: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）本批次项目主要针对</w:t>
      </w:r>
      <w:r>
        <w:rPr>
          <w:rFonts w:asciiTheme="minorEastAsia" w:hAnsiTheme="minorEastAsia" w:cstheme="minorEastAsia" w:hint="eastAsia"/>
          <w:sz w:val="28"/>
          <w:szCs w:val="28"/>
        </w:rPr>
        <w:t>2019</w:t>
      </w:r>
      <w:r>
        <w:rPr>
          <w:rFonts w:asciiTheme="minorEastAsia" w:hAnsiTheme="minorEastAsia" w:cstheme="minorEastAsia" w:hint="eastAsia"/>
          <w:sz w:val="28"/>
          <w:szCs w:val="28"/>
        </w:rPr>
        <w:t>年度南京市秦淮区公益创投养老服务项目第一批进行竞标。标的物为养老服务</w:t>
      </w:r>
      <w:r>
        <w:rPr>
          <w:rFonts w:asciiTheme="minorEastAsia" w:hAnsiTheme="minorEastAsia" w:cstheme="minorEastAsia"/>
          <w:sz w:val="28"/>
          <w:szCs w:val="28"/>
        </w:rPr>
        <w:t>9</w:t>
      </w:r>
      <w:r>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19165E" w:rsidRDefault="00C03359">
      <w:pPr>
        <w:widowControl/>
        <w:shd w:val="clear" w:color="auto" w:fill="FFFFFF"/>
        <w:spacing w:before="54" w:after="54" w:line="560" w:lineRule="exact"/>
        <w:ind w:firstLineChars="152" w:firstLine="426"/>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）项目分包及资助金额见下表（具体内容见应标文件第三章项目需求）</w:t>
      </w:r>
    </w:p>
    <w:tbl>
      <w:tblPr>
        <w:tblStyle w:val="af6"/>
        <w:tblW w:w="10360" w:type="dxa"/>
        <w:jc w:val="center"/>
        <w:tblLayout w:type="fixed"/>
        <w:tblLook w:val="04A0" w:firstRow="1" w:lastRow="0" w:firstColumn="1" w:lastColumn="0" w:noHBand="0" w:noVBand="1"/>
      </w:tblPr>
      <w:tblGrid>
        <w:gridCol w:w="1146"/>
        <w:gridCol w:w="1181"/>
        <w:gridCol w:w="2687"/>
        <w:gridCol w:w="1560"/>
        <w:gridCol w:w="3786"/>
      </w:tblGrid>
      <w:tr w:rsidR="0019165E">
        <w:trPr>
          <w:trHeight w:val="1263"/>
          <w:jc w:val="center"/>
        </w:trPr>
        <w:tc>
          <w:tcPr>
            <w:tcW w:w="1146"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区划</w:t>
            </w:r>
          </w:p>
        </w:tc>
        <w:tc>
          <w:tcPr>
            <w:tcW w:w="1181"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分包号</w:t>
            </w:r>
          </w:p>
        </w:tc>
        <w:tc>
          <w:tcPr>
            <w:tcW w:w="2687"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实施区域范围</w:t>
            </w:r>
          </w:p>
        </w:tc>
        <w:tc>
          <w:tcPr>
            <w:tcW w:w="1560"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资助金额</w:t>
            </w:r>
          </w:p>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（万元）</w:t>
            </w:r>
          </w:p>
        </w:tc>
        <w:tc>
          <w:tcPr>
            <w:tcW w:w="3786" w:type="dxa"/>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项目服务主要内容</w:t>
            </w:r>
          </w:p>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（范围）</w:t>
            </w:r>
          </w:p>
        </w:tc>
      </w:tr>
      <w:tr w:rsidR="0019165E">
        <w:trPr>
          <w:trHeight w:val="675"/>
          <w:jc w:val="center"/>
        </w:trPr>
        <w:tc>
          <w:tcPr>
            <w:tcW w:w="1146" w:type="dxa"/>
            <w:vAlign w:val="center"/>
          </w:tcPr>
          <w:p w:rsidR="0019165E" w:rsidRDefault="00C03359">
            <w:r>
              <w:rPr>
                <w:rFonts w:asciiTheme="minorEastAsia" w:hAnsiTheme="minorEastAsia" w:cstheme="minorEastAsia" w:hint="eastAsia"/>
                <w:sz w:val="28"/>
                <w:szCs w:val="28"/>
              </w:rPr>
              <w:t>秦淮区</w:t>
            </w:r>
          </w:p>
        </w:tc>
        <w:tc>
          <w:tcPr>
            <w:tcW w:w="1181"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五老村街道五老村、三条巷社区</w:t>
            </w:r>
          </w:p>
        </w:tc>
        <w:tc>
          <w:tcPr>
            <w:tcW w:w="1560"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5</w:t>
            </w:r>
          </w:p>
        </w:tc>
        <w:tc>
          <w:tcPr>
            <w:tcW w:w="3786"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助力社区失能半失能老人精神关爱护理</w:t>
            </w:r>
          </w:p>
        </w:tc>
      </w:tr>
      <w:tr w:rsidR="0019165E">
        <w:trPr>
          <w:trHeight w:val="675"/>
          <w:jc w:val="center"/>
        </w:trPr>
        <w:tc>
          <w:tcPr>
            <w:tcW w:w="1146" w:type="dxa"/>
            <w:vAlign w:val="center"/>
          </w:tcPr>
          <w:p w:rsidR="0019165E" w:rsidRDefault="00C03359">
            <w:r>
              <w:rPr>
                <w:rFonts w:asciiTheme="minorEastAsia" w:hAnsiTheme="minorEastAsia" w:cstheme="minorEastAsia" w:hint="eastAsia"/>
                <w:sz w:val="28"/>
                <w:szCs w:val="28"/>
              </w:rPr>
              <w:t>秦淮区</w:t>
            </w:r>
          </w:p>
        </w:tc>
        <w:tc>
          <w:tcPr>
            <w:tcW w:w="1181" w:type="dxa"/>
            <w:tcBorders>
              <w:bottom w:val="single" w:sz="4" w:space="0" w:color="auto"/>
            </w:tcBorders>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2687" w:type="dxa"/>
            <w:tcBorders>
              <w:top w:val="nil"/>
              <w:left w:val="single" w:sz="4" w:space="0" w:color="auto"/>
              <w:bottom w:val="single" w:sz="4" w:space="0" w:color="auto"/>
              <w:right w:val="single" w:sz="4" w:space="0" w:color="auto"/>
            </w:tcBorders>
            <w:shd w:val="clear" w:color="auto" w:fill="auto"/>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洪武路街道王府园社区（覆盖周边王府南园和健康新村社区）</w:t>
            </w:r>
          </w:p>
        </w:tc>
        <w:tc>
          <w:tcPr>
            <w:tcW w:w="1560"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3.5</w:t>
            </w:r>
          </w:p>
        </w:tc>
        <w:tc>
          <w:tcPr>
            <w:tcW w:w="3786"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高龄（独居、失能半失能）困难老人居家看护和精神关爱服务</w:t>
            </w:r>
          </w:p>
        </w:tc>
      </w:tr>
      <w:tr w:rsidR="0019165E">
        <w:trPr>
          <w:trHeight w:val="675"/>
          <w:jc w:val="center"/>
        </w:trPr>
        <w:tc>
          <w:tcPr>
            <w:tcW w:w="1146" w:type="dxa"/>
            <w:vAlign w:val="center"/>
          </w:tcPr>
          <w:p w:rsidR="0019165E" w:rsidRDefault="00C03359">
            <w:r>
              <w:rPr>
                <w:rFonts w:asciiTheme="minorEastAsia" w:hAnsiTheme="minorEastAsia" w:cstheme="minorEastAsia" w:hint="eastAsia"/>
                <w:sz w:val="28"/>
                <w:szCs w:val="28"/>
              </w:rPr>
              <w:t>秦淮区</w:t>
            </w:r>
          </w:p>
        </w:tc>
        <w:tc>
          <w:tcPr>
            <w:tcW w:w="1181" w:type="dxa"/>
            <w:tcBorders>
              <w:bottom w:val="single" w:sz="4" w:space="0" w:color="auto"/>
            </w:tcBorders>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3</w:t>
            </w:r>
          </w:p>
        </w:tc>
        <w:tc>
          <w:tcPr>
            <w:tcW w:w="2687" w:type="dxa"/>
            <w:tcBorders>
              <w:top w:val="nil"/>
              <w:left w:val="single" w:sz="4" w:space="0" w:color="auto"/>
              <w:bottom w:val="single" w:sz="4" w:space="0" w:color="auto"/>
              <w:right w:val="single" w:sz="4" w:space="0" w:color="auto"/>
            </w:tcBorders>
            <w:shd w:val="clear" w:color="auto" w:fill="auto"/>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洪武路街道马府街社区</w:t>
            </w:r>
          </w:p>
        </w:tc>
        <w:tc>
          <w:tcPr>
            <w:tcW w:w="1560"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3.5</w:t>
            </w:r>
          </w:p>
        </w:tc>
        <w:tc>
          <w:tcPr>
            <w:tcW w:w="3786" w:type="dxa"/>
            <w:vAlign w:val="center"/>
          </w:tcPr>
          <w:p w:rsidR="0019165E" w:rsidRDefault="00C03359">
            <w:pPr>
              <w:widowControl/>
              <w:shd w:val="clear" w:color="auto" w:fill="FFFFFF"/>
              <w:spacing w:before="54" w:after="54" w:line="560" w:lineRule="exact"/>
              <w:jc w:val="left"/>
              <w:rPr>
                <w:rFonts w:asciiTheme="minorEastAsia" w:hAnsiTheme="minorEastAsia" w:cstheme="minorEastAsia"/>
                <w:sz w:val="28"/>
                <w:szCs w:val="28"/>
              </w:rPr>
            </w:pPr>
            <w:r>
              <w:rPr>
                <w:rFonts w:asciiTheme="minorEastAsia" w:hAnsiTheme="minorEastAsia" w:cstheme="minorEastAsia" w:hint="eastAsia"/>
                <w:sz w:val="28"/>
                <w:szCs w:val="28"/>
              </w:rPr>
              <w:t>认知症老人家庭照护支持</w:t>
            </w:r>
          </w:p>
        </w:tc>
      </w:tr>
      <w:tr w:rsidR="0019165E">
        <w:trPr>
          <w:trHeight w:val="675"/>
          <w:jc w:val="center"/>
        </w:trPr>
        <w:tc>
          <w:tcPr>
            <w:tcW w:w="1146" w:type="dxa"/>
            <w:vAlign w:val="center"/>
          </w:tcPr>
          <w:p w:rsidR="0019165E" w:rsidRDefault="00C03359">
            <w:r>
              <w:rPr>
                <w:rFonts w:asciiTheme="minorEastAsia" w:hAnsiTheme="minorEastAsia" w:cstheme="minorEastAsia" w:hint="eastAsia"/>
                <w:sz w:val="28"/>
                <w:szCs w:val="28"/>
              </w:rPr>
              <w:t>秦淮区</w:t>
            </w:r>
          </w:p>
        </w:tc>
        <w:tc>
          <w:tcPr>
            <w:tcW w:w="1181"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4</w:t>
            </w:r>
          </w:p>
        </w:tc>
        <w:tc>
          <w:tcPr>
            <w:tcW w:w="2687" w:type="dxa"/>
            <w:tcBorders>
              <w:top w:val="nil"/>
              <w:left w:val="single" w:sz="4" w:space="0" w:color="auto"/>
              <w:bottom w:val="nil"/>
              <w:right w:val="single" w:sz="4" w:space="0" w:color="auto"/>
            </w:tcBorders>
            <w:shd w:val="clear" w:color="auto" w:fill="auto"/>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洪武路街道武学园社区（覆盖周边火瓦</w:t>
            </w:r>
            <w:r>
              <w:rPr>
                <w:rFonts w:asciiTheme="minorEastAsia" w:hAnsiTheme="minorEastAsia" w:cstheme="minorEastAsia" w:hint="eastAsia"/>
                <w:sz w:val="28"/>
                <w:szCs w:val="28"/>
              </w:rPr>
              <w:lastRenderedPageBreak/>
              <w:t>巷和龙王庙社区）</w:t>
            </w:r>
          </w:p>
        </w:tc>
        <w:tc>
          <w:tcPr>
            <w:tcW w:w="1560"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lastRenderedPageBreak/>
              <w:t>3</w:t>
            </w:r>
          </w:p>
        </w:tc>
        <w:tc>
          <w:tcPr>
            <w:tcW w:w="3786" w:type="dxa"/>
            <w:vAlign w:val="center"/>
          </w:tcPr>
          <w:p w:rsidR="0019165E" w:rsidRDefault="00C03359">
            <w:pPr>
              <w:widowControl/>
              <w:shd w:val="clear" w:color="auto" w:fill="FFFFFF"/>
              <w:spacing w:before="54" w:after="54" w:line="560" w:lineRule="exact"/>
              <w:rPr>
                <w:rFonts w:asciiTheme="minorEastAsia" w:hAnsiTheme="minorEastAsia" w:cstheme="minorEastAsia"/>
                <w:sz w:val="28"/>
                <w:szCs w:val="28"/>
              </w:rPr>
            </w:pPr>
            <w:r>
              <w:rPr>
                <w:rFonts w:asciiTheme="minorEastAsia" w:hAnsiTheme="minorEastAsia" w:cstheme="minorEastAsia" w:hint="eastAsia"/>
                <w:sz w:val="28"/>
                <w:szCs w:val="28"/>
              </w:rPr>
              <w:t>老人居家安全服务</w:t>
            </w:r>
          </w:p>
        </w:tc>
      </w:tr>
      <w:tr w:rsidR="0019165E">
        <w:trPr>
          <w:trHeight w:val="675"/>
          <w:jc w:val="center"/>
        </w:trPr>
        <w:tc>
          <w:tcPr>
            <w:tcW w:w="1146" w:type="dxa"/>
            <w:vAlign w:val="center"/>
          </w:tcPr>
          <w:p w:rsidR="0019165E" w:rsidRDefault="00C03359">
            <w:r>
              <w:rPr>
                <w:rFonts w:asciiTheme="minorEastAsia" w:hAnsiTheme="minorEastAsia" w:cstheme="minorEastAsia" w:hint="eastAsia"/>
                <w:sz w:val="28"/>
                <w:szCs w:val="28"/>
              </w:rPr>
              <w:lastRenderedPageBreak/>
              <w:t>秦淮区</w:t>
            </w:r>
          </w:p>
        </w:tc>
        <w:tc>
          <w:tcPr>
            <w:tcW w:w="1181" w:type="dxa"/>
            <w:tcBorders>
              <w:top w:val="single" w:sz="4" w:space="0" w:color="auto"/>
              <w:bottom w:val="single" w:sz="4" w:space="0" w:color="auto"/>
            </w:tcBorders>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5</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大光路街道</w:t>
            </w:r>
          </w:p>
        </w:tc>
        <w:tc>
          <w:tcPr>
            <w:tcW w:w="1560"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5</w:t>
            </w:r>
          </w:p>
        </w:tc>
        <w:tc>
          <w:tcPr>
            <w:tcW w:w="3786"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失独家庭关怀服务</w:t>
            </w:r>
          </w:p>
        </w:tc>
      </w:tr>
      <w:tr w:rsidR="0019165E">
        <w:trPr>
          <w:trHeight w:val="675"/>
          <w:jc w:val="center"/>
        </w:trPr>
        <w:tc>
          <w:tcPr>
            <w:tcW w:w="1146" w:type="dxa"/>
          </w:tcPr>
          <w:p w:rsidR="0019165E" w:rsidRDefault="00C03359">
            <w:r>
              <w:rPr>
                <w:rFonts w:asciiTheme="minorEastAsia" w:hAnsiTheme="minorEastAsia" w:cstheme="minorEastAsia" w:hint="eastAsia"/>
                <w:sz w:val="28"/>
                <w:szCs w:val="28"/>
              </w:rPr>
              <w:t>秦淮区</w:t>
            </w:r>
          </w:p>
        </w:tc>
        <w:tc>
          <w:tcPr>
            <w:tcW w:w="1181" w:type="dxa"/>
            <w:tcBorders>
              <w:top w:val="single" w:sz="4" w:space="0" w:color="auto"/>
              <w:bottom w:val="single" w:sz="4" w:space="0" w:color="auto"/>
            </w:tcBorders>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6</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大光路街道</w:t>
            </w:r>
          </w:p>
        </w:tc>
        <w:tc>
          <w:tcPr>
            <w:tcW w:w="1560"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5</w:t>
            </w:r>
          </w:p>
        </w:tc>
        <w:tc>
          <w:tcPr>
            <w:tcW w:w="3786"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慈善健康小助手</w:t>
            </w:r>
          </w:p>
        </w:tc>
      </w:tr>
      <w:tr w:rsidR="0019165E">
        <w:trPr>
          <w:trHeight w:val="675"/>
          <w:jc w:val="center"/>
        </w:trPr>
        <w:tc>
          <w:tcPr>
            <w:tcW w:w="1146" w:type="dxa"/>
          </w:tcPr>
          <w:p w:rsidR="0019165E" w:rsidRDefault="00C03359">
            <w:r>
              <w:rPr>
                <w:rFonts w:asciiTheme="minorEastAsia" w:hAnsiTheme="minorEastAsia" w:cstheme="minorEastAsia" w:hint="eastAsia"/>
                <w:sz w:val="28"/>
                <w:szCs w:val="28"/>
              </w:rPr>
              <w:t>秦淮区</w:t>
            </w:r>
          </w:p>
        </w:tc>
        <w:tc>
          <w:tcPr>
            <w:tcW w:w="1181" w:type="dxa"/>
            <w:tcBorders>
              <w:top w:val="single" w:sz="4" w:space="0" w:color="auto"/>
              <w:bottom w:val="single" w:sz="4" w:space="0" w:color="auto"/>
            </w:tcBorders>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7</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月牙湖街道</w:t>
            </w:r>
            <w:r>
              <w:rPr>
                <w:rFonts w:asciiTheme="minorEastAsia" w:hAnsiTheme="minorEastAsia" w:cstheme="minorEastAsia" w:hint="eastAsia"/>
                <w:sz w:val="28"/>
                <w:szCs w:val="28"/>
              </w:rPr>
              <w:t>苜蓿园社区</w:t>
            </w:r>
          </w:p>
        </w:tc>
        <w:tc>
          <w:tcPr>
            <w:tcW w:w="1560"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3</w:t>
            </w:r>
          </w:p>
        </w:tc>
        <w:tc>
          <w:tcPr>
            <w:tcW w:w="3786"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高龄（独居、失能半失能）困难老人居家看护和精神关爱服务</w:t>
            </w:r>
          </w:p>
        </w:tc>
      </w:tr>
      <w:tr w:rsidR="0019165E">
        <w:trPr>
          <w:trHeight w:val="675"/>
          <w:jc w:val="center"/>
        </w:trPr>
        <w:tc>
          <w:tcPr>
            <w:tcW w:w="1146" w:type="dxa"/>
          </w:tcPr>
          <w:p w:rsidR="0019165E" w:rsidRDefault="00C03359">
            <w:r>
              <w:rPr>
                <w:rFonts w:asciiTheme="minorEastAsia" w:hAnsiTheme="minorEastAsia" w:cstheme="minorEastAsia" w:hint="eastAsia"/>
                <w:sz w:val="28"/>
                <w:szCs w:val="28"/>
              </w:rPr>
              <w:t>秦淮区</w:t>
            </w:r>
          </w:p>
        </w:tc>
        <w:tc>
          <w:tcPr>
            <w:tcW w:w="1181" w:type="dxa"/>
            <w:tcBorders>
              <w:top w:val="single" w:sz="4" w:space="0" w:color="auto"/>
              <w:bottom w:val="single" w:sz="4" w:space="0" w:color="auto"/>
            </w:tcBorders>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8</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月牙湖街道（</w:t>
            </w:r>
            <w:r>
              <w:rPr>
                <w:rFonts w:asciiTheme="minorEastAsia" w:hAnsiTheme="minorEastAsia" w:cstheme="minorEastAsia" w:hint="eastAsia"/>
                <w:sz w:val="28"/>
                <w:szCs w:val="28"/>
              </w:rPr>
              <w:t>苜蓿园</w:t>
            </w:r>
            <w:r>
              <w:rPr>
                <w:rFonts w:asciiTheme="minorEastAsia" w:hAnsiTheme="minorEastAsia" w:cstheme="minorEastAsia" w:hint="eastAsia"/>
                <w:sz w:val="28"/>
                <w:szCs w:val="28"/>
              </w:rPr>
              <w:t>社区除外）</w:t>
            </w:r>
          </w:p>
        </w:tc>
        <w:tc>
          <w:tcPr>
            <w:tcW w:w="1560"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4</w:t>
            </w:r>
          </w:p>
        </w:tc>
        <w:tc>
          <w:tcPr>
            <w:tcW w:w="3786"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高龄（独居、失能半失能）困难老人居家看护和精神关爱服务</w:t>
            </w:r>
          </w:p>
        </w:tc>
      </w:tr>
      <w:tr w:rsidR="0019165E">
        <w:trPr>
          <w:trHeight w:val="675"/>
          <w:jc w:val="center"/>
        </w:trPr>
        <w:tc>
          <w:tcPr>
            <w:tcW w:w="1146" w:type="dxa"/>
          </w:tcPr>
          <w:p w:rsidR="0019165E" w:rsidRDefault="00C03359">
            <w:pPr>
              <w:rPr>
                <w:rFonts w:asciiTheme="minorEastAsia" w:hAnsiTheme="minorEastAsia" w:cstheme="minorEastAsia"/>
                <w:sz w:val="28"/>
                <w:szCs w:val="28"/>
              </w:rPr>
            </w:pPr>
            <w:r>
              <w:rPr>
                <w:rFonts w:asciiTheme="minorEastAsia" w:hAnsiTheme="minorEastAsia" w:cstheme="minorEastAsia" w:hint="eastAsia"/>
                <w:sz w:val="28"/>
                <w:szCs w:val="28"/>
              </w:rPr>
              <w:t>秦淮区</w:t>
            </w:r>
          </w:p>
        </w:tc>
        <w:tc>
          <w:tcPr>
            <w:tcW w:w="1181" w:type="dxa"/>
            <w:tcBorders>
              <w:top w:val="single" w:sz="4" w:space="0" w:color="auto"/>
            </w:tcBorders>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9</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全区</w:t>
            </w:r>
          </w:p>
        </w:tc>
        <w:tc>
          <w:tcPr>
            <w:tcW w:w="1560"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15</w:t>
            </w:r>
          </w:p>
        </w:tc>
        <w:tc>
          <w:tcPr>
            <w:tcW w:w="3786" w:type="dxa"/>
            <w:vAlign w:val="center"/>
          </w:tcPr>
          <w:p w:rsidR="0019165E" w:rsidRDefault="00C03359">
            <w:pPr>
              <w:jc w:val="center"/>
              <w:rPr>
                <w:rFonts w:asciiTheme="minorEastAsia" w:hAnsiTheme="minorEastAsia" w:cstheme="minorEastAsia"/>
                <w:sz w:val="28"/>
                <w:szCs w:val="28"/>
              </w:rPr>
            </w:pPr>
            <w:r>
              <w:rPr>
                <w:rFonts w:asciiTheme="minorEastAsia" w:hAnsiTheme="minorEastAsia" w:hint="eastAsia"/>
                <w:color w:val="000000"/>
                <w:sz w:val="28"/>
                <w:szCs w:val="28"/>
              </w:rPr>
              <w:t>智慧养老运营</w:t>
            </w:r>
          </w:p>
        </w:tc>
      </w:tr>
    </w:tbl>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）项目设计须以个案服务为主，实施过程中不得有商业营销行为；</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）应标项目服务内容必须明确在本社会组织注册登记的业务范围内，杜绝超范围经营服务现象。如有特殊情况，需经业务指导部门书面同意。（提供业务范围或业务指导部门的书面同意证明）；</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）原则上当年度参加省、市公益创投等政府购买服务项目并成交的社会组织，不得在同一地域，针对同一类人群，以相同类别的项目参加此次竞标；</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6</w:t>
      </w:r>
      <w:r>
        <w:rPr>
          <w:rFonts w:asciiTheme="minorEastAsia" w:hAnsiTheme="minorEastAsia" w:cstheme="minorEastAsia" w:hint="eastAsia"/>
          <w:sz w:val="28"/>
          <w:szCs w:val="28"/>
        </w:rPr>
        <w:t>）项目集中在某一区域实施的原则上须经落地街道同意申报；</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7</w:t>
      </w:r>
      <w:r>
        <w:rPr>
          <w:rFonts w:asciiTheme="minorEastAsia" w:hAnsiTheme="minorEastAsia" w:cstheme="minorEastAsia" w:hint="eastAsia"/>
          <w:sz w:val="28"/>
          <w:szCs w:val="28"/>
        </w:rPr>
        <w:t>）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8</w:t>
      </w:r>
      <w:r>
        <w:rPr>
          <w:rFonts w:asciiTheme="minorEastAsia" w:hAnsiTheme="minorEastAsia" w:cstheme="minorEastAsia" w:hint="eastAsia"/>
          <w:sz w:val="28"/>
          <w:szCs w:val="28"/>
        </w:rPr>
        <w:t>）项目服务满意率在</w:t>
      </w:r>
      <w:r>
        <w:rPr>
          <w:rFonts w:asciiTheme="minorEastAsia" w:hAnsiTheme="minorEastAsia" w:cstheme="minorEastAsia" w:hint="eastAsia"/>
          <w:sz w:val="28"/>
          <w:szCs w:val="28"/>
        </w:rPr>
        <w:t>85%</w:t>
      </w:r>
      <w:r>
        <w:rPr>
          <w:rFonts w:asciiTheme="minorEastAsia" w:hAnsiTheme="minorEastAsia" w:cstheme="minorEastAsia" w:hint="eastAsia"/>
          <w:sz w:val="28"/>
          <w:szCs w:val="28"/>
        </w:rPr>
        <w:t>以上，满意率测评由成交方自行组织并存档，</w:t>
      </w:r>
      <w:r>
        <w:rPr>
          <w:rFonts w:asciiTheme="minorEastAsia" w:hAnsiTheme="minorEastAsia" w:cstheme="minorEastAsia" w:hint="eastAsia"/>
          <w:sz w:val="28"/>
          <w:szCs w:val="28"/>
        </w:rPr>
        <w:lastRenderedPageBreak/>
        <w:t>采购方或采购方委托的第三方机构将进行抽查；</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9</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不得以相同项目重复套取财政性资金；</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）成交项目发布相关宣传报道及论文时须说明由秦淮区公益创投项目资助，</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万元以下项目正面宣传报道不得少于</w:t>
      </w:r>
      <w:r>
        <w:rPr>
          <w:rFonts w:asciiTheme="minorEastAsia" w:hAnsiTheme="minorEastAsia" w:cstheme="minorEastAsia"/>
          <w:sz w:val="28"/>
          <w:szCs w:val="28"/>
        </w:rPr>
        <w:t>2</w:t>
      </w:r>
      <w:r>
        <w:rPr>
          <w:rFonts w:asciiTheme="minorEastAsia" w:hAnsiTheme="minorEastAsia" w:cstheme="minorEastAsia" w:hint="eastAsia"/>
          <w:sz w:val="28"/>
          <w:szCs w:val="28"/>
        </w:rPr>
        <w:t>篇，</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万元以上项目正面宣传报道不得少于</w:t>
      </w:r>
      <w:r>
        <w:rPr>
          <w:rFonts w:asciiTheme="minorEastAsia" w:hAnsiTheme="minorEastAsia" w:cstheme="minorEastAsia" w:hint="eastAsia"/>
          <w:sz w:val="28"/>
          <w:szCs w:val="28"/>
        </w:rPr>
        <w:t>3</w:t>
      </w:r>
      <w:r>
        <w:rPr>
          <w:rFonts w:asciiTheme="minorEastAsia" w:hAnsiTheme="minorEastAsia" w:cstheme="minorEastAsia" w:hint="eastAsia"/>
          <w:sz w:val="28"/>
          <w:szCs w:val="28"/>
        </w:rPr>
        <w:t>篇；</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11</w:t>
      </w:r>
      <w:r>
        <w:rPr>
          <w:rFonts w:asciiTheme="minorEastAsia" w:hAnsiTheme="minorEastAsia" w:cstheme="minorEastAsia" w:hint="eastAsia"/>
          <w:sz w:val="28"/>
          <w:szCs w:val="28"/>
        </w:rPr>
        <w:t>）竞标所提供的材料不得弄虚作假，一经发现取消成交资格；</w:t>
      </w:r>
    </w:p>
    <w:p w:rsidR="0019165E" w:rsidRDefault="00C03359">
      <w:pPr>
        <w:autoSpaceDE w:val="0"/>
        <w:autoSpaceDN w:val="0"/>
        <w:adjustRightInd w:val="0"/>
        <w:spacing w:line="560" w:lineRule="exact"/>
        <w:ind w:leftChars="100" w:left="210"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12</w:t>
      </w:r>
      <w:r>
        <w:rPr>
          <w:rFonts w:asciiTheme="minorEastAsia" w:hAnsiTheme="minorEastAsia" w:cstheme="minorEastAsia" w:hint="eastAsia"/>
          <w:sz w:val="28"/>
          <w:szCs w:val="28"/>
        </w:rPr>
        <w:t>）南京秦淮区民政局对项目所取得的成果、资料、数据等有共享权。</w:t>
      </w:r>
      <w:r>
        <w:rPr>
          <w:rFonts w:asciiTheme="minorEastAsia" w:hAnsiTheme="minorEastAsia" w:cstheme="minorEastAsia" w:hint="eastAsia"/>
          <w:sz w:val="28"/>
          <w:szCs w:val="28"/>
        </w:rPr>
        <w:t xml:space="preserve"> </w:t>
      </w:r>
      <w:r>
        <w:rPr>
          <w:rFonts w:asciiTheme="minorEastAsia" w:hAnsiTheme="minorEastAsia" w:cstheme="minorEastAsia"/>
          <w:sz w:val="28"/>
          <w:szCs w:val="28"/>
        </w:rPr>
        <w:t xml:space="preserve">   </w:t>
      </w:r>
    </w:p>
    <w:p w:rsidR="0019165E" w:rsidRDefault="00C03359">
      <w:pPr>
        <w:autoSpaceDE w:val="0"/>
        <w:autoSpaceDN w:val="0"/>
        <w:adjustRightInd w:val="0"/>
        <w:spacing w:line="560" w:lineRule="exact"/>
        <w:ind w:leftChars="100" w:left="210" w:firstLineChars="100" w:firstLine="281"/>
        <w:rPr>
          <w:rFonts w:asciiTheme="minorEastAsia" w:hAnsiTheme="minorEastAsia" w:cstheme="minorEastAsia"/>
          <w:b/>
          <w:sz w:val="28"/>
          <w:szCs w:val="28"/>
        </w:rPr>
      </w:pPr>
      <w:r>
        <w:rPr>
          <w:rFonts w:asciiTheme="minorEastAsia" w:hAnsiTheme="minorEastAsia" w:cstheme="minorEastAsia"/>
          <w:b/>
          <w:sz w:val="28"/>
          <w:szCs w:val="28"/>
        </w:rPr>
        <w:t>5</w:t>
      </w:r>
      <w:r>
        <w:rPr>
          <w:rFonts w:asciiTheme="minorEastAsia" w:hAnsiTheme="minorEastAsia" w:cstheme="minorEastAsia" w:hint="eastAsia"/>
          <w:b/>
          <w:sz w:val="28"/>
          <w:szCs w:val="28"/>
          <w:lang w:val="zh-CN"/>
        </w:rPr>
        <w:t>、</w:t>
      </w:r>
      <w:r>
        <w:rPr>
          <w:rFonts w:asciiTheme="minorEastAsia" w:hAnsiTheme="minorEastAsia" w:cstheme="minorEastAsia" w:hint="eastAsia"/>
          <w:b/>
          <w:sz w:val="28"/>
          <w:szCs w:val="28"/>
        </w:rPr>
        <w:t>本次应标免交保证金。采购文件可在江苏大友招标代理咨询有限公司（</w:t>
      </w:r>
      <w:r>
        <w:rPr>
          <w:rFonts w:asciiTheme="minorEastAsia" w:hAnsiTheme="minorEastAsia" w:cstheme="minorEastAsia" w:hint="eastAsia"/>
          <w:b/>
          <w:sz w:val="28"/>
          <w:szCs w:val="28"/>
        </w:rPr>
        <w:t>www.jsdayou.cn</w:t>
      </w:r>
      <w:r>
        <w:rPr>
          <w:rFonts w:asciiTheme="minorEastAsia" w:hAnsiTheme="minorEastAsia" w:cstheme="minorEastAsia" w:hint="eastAsia"/>
          <w:b/>
          <w:sz w:val="28"/>
          <w:szCs w:val="28"/>
        </w:rPr>
        <w:t>）网站自行下载。</w:t>
      </w:r>
    </w:p>
    <w:p w:rsidR="0019165E" w:rsidRDefault="00C03359">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b/>
          <w:kern w:val="0"/>
          <w:sz w:val="28"/>
          <w:szCs w:val="28"/>
        </w:rPr>
        <w:t>6</w:t>
      </w:r>
      <w:r>
        <w:rPr>
          <w:rFonts w:asciiTheme="minorEastAsia" w:hAnsiTheme="minorEastAsia" w:cstheme="minorEastAsia" w:hint="eastAsia"/>
          <w:b/>
          <w:kern w:val="0"/>
          <w:sz w:val="28"/>
          <w:szCs w:val="28"/>
        </w:rPr>
        <w:t>、实施周期：自合同签订之日起一年整</w:t>
      </w:r>
    </w:p>
    <w:p w:rsidR="0019165E" w:rsidRDefault="00C03359">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b/>
          <w:sz w:val="28"/>
          <w:szCs w:val="28"/>
        </w:rPr>
        <w:t>7</w:t>
      </w:r>
      <w:r>
        <w:rPr>
          <w:rFonts w:asciiTheme="minorEastAsia" w:eastAsiaTheme="minorEastAsia" w:hAnsiTheme="minorEastAsia" w:cstheme="minorEastAsia" w:hint="eastAsia"/>
          <w:b/>
          <w:sz w:val="28"/>
          <w:szCs w:val="28"/>
        </w:rPr>
        <w:t>、应标文件份数</w:t>
      </w:r>
      <w:r>
        <w:rPr>
          <w:rFonts w:asciiTheme="minorEastAsia" w:eastAsiaTheme="minorEastAsia" w:hAnsiTheme="minorEastAsia" w:cstheme="minorEastAsia" w:hint="eastAsia"/>
          <w:sz w:val="28"/>
          <w:szCs w:val="28"/>
        </w:rPr>
        <w:t>：一式叁份（一份正本、贰份副本），每份应标文件须清楚标明“正本”或“副本”。</w:t>
      </w:r>
    </w:p>
    <w:p w:rsidR="0019165E" w:rsidRDefault="00C03359">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应标一览表和实质性资格证明文件一式肆份，叁份为应标文件正副本内材料，一份单独装在信封中与应标文件一同递交作为采购单位评审前资质审查依据。</w:t>
      </w:r>
    </w:p>
    <w:p w:rsidR="0019165E" w:rsidRDefault="00C03359">
      <w:pPr>
        <w:pStyle w:val="15"/>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b/>
          <w:sz w:val="28"/>
          <w:szCs w:val="28"/>
        </w:rPr>
        <w:t>8</w:t>
      </w:r>
      <w:r>
        <w:rPr>
          <w:rFonts w:asciiTheme="minorEastAsia" w:eastAsiaTheme="minorEastAsia" w:hAnsiTheme="minorEastAsia" w:hint="eastAsia"/>
          <w:b/>
          <w:sz w:val="28"/>
          <w:szCs w:val="28"/>
        </w:rPr>
        <w:t>、</w:t>
      </w:r>
      <w:r>
        <w:rPr>
          <w:rFonts w:asciiTheme="minorEastAsia" w:eastAsiaTheme="minorEastAsia" w:hAnsiTheme="minorEastAsia"/>
          <w:b/>
          <w:sz w:val="28"/>
          <w:szCs w:val="28"/>
        </w:rPr>
        <w:t>集中</w:t>
      </w:r>
      <w:r>
        <w:rPr>
          <w:rFonts w:asciiTheme="minorEastAsia" w:eastAsiaTheme="minorEastAsia" w:hAnsiTheme="minorEastAsia" w:hint="eastAsia"/>
          <w:b/>
          <w:sz w:val="28"/>
          <w:szCs w:val="28"/>
        </w:rPr>
        <w:t>考察</w:t>
      </w:r>
      <w:r>
        <w:rPr>
          <w:rFonts w:asciiTheme="minorEastAsia" w:eastAsiaTheme="minorEastAsia" w:hAnsiTheme="minorEastAsia"/>
          <w:b/>
          <w:sz w:val="28"/>
          <w:szCs w:val="28"/>
        </w:rPr>
        <w:t>或答疑</w:t>
      </w:r>
    </w:p>
    <w:p w:rsidR="0019165E" w:rsidRDefault="00C03359">
      <w:pPr>
        <w:pStyle w:val="15"/>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请携带社会组织登记证书、银行开户许可证复印件（加盖单位公章）、法定代表人身份证或法定代表人委托书、委托代理人身份证准时到场参与。</w:t>
      </w:r>
    </w:p>
    <w:p w:rsidR="0019165E" w:rsidRDefault="00C03359">
      <w:pPr>
        <w:pStyle w:val="15"/>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签到开始时间：</w:t>
      </w:r>
      <w:r>
        <w:rPr>
          <w:rFonts w:asciiTheme="minorEastAsia" w:eastAsiaTheme="minorEastAsia" w:hAnsiTheme="minorEastAsia" w:hint="eastAsia"/>
          <w:sz w:val="28"/>
          <w:szCs w:val="28"/>
        </w:rPr>
        <w:t>2019</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29</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14</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00</w:t>
      </w:r>
      <w:r>
        <w:rPr>
          <w:rFonts w:asciiTheme="minorEastAsia" w:eastAsiaTheme="minorEastAsia" w:hAnsiTheme="minorEastAsia" w:hint="eastAsia"/>
          <w:sz w:val="28"/>
          <w:szCs w:val="28"/>
        </w:rPr>
        <w:t>；</w:t>
      </w:r>
    </w:p>
    <w:p w:rsidR="0019165E" w:rsidRDefault="00C03359">
      <w:pPr>
        <w:pStyle w:val="15"/>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签到截止时间：</w:t>
      </w:r>
      <w:r>
        <w:rPr>
          <w:rFonts w:asciiTheme="minorEastAsia" w:eastAsiaTheme="minorEastAsia" w:hAnsiTheme="minorEastAsia" w:hint="eastAsia"/>
          <w:sz w:val="28"/>
          <w:szCs w:val="28"/>
        </w:rPr>
        <w:t>2019</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29</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14</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30</w:t>
      </w:r>
      <w:r>
        <w:rPr>
          <w:rFonts w:asciiTheme="minorEastAsia" w:eastAsiaTheme="minorEastAsia" w:hAnsiTheme="minorEastAsia" w:hint="eastAsia"/>
          <w:sz w:val="28"/>
          <w:szCs w:val="28"/>
        </w:rPr>
        <w:t>；</w:t>
      </w:r>
    </w:p>
    <w:p w:rsidR="0019165E" w:rsidRDefault="00C03359">
      <w:pPr>
        <w:pStyle w:val="15"/>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地点：秦淮区瑞金新村</w:t>
      </w: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栋二楼会议室；</w:t>
      </w:r>
    </w:p>
    <w:p w:rsidR="0019165E" w:rsidRDefault="00C03359">
      <w:pPr>
        <w:pStyle w:val="15"/>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w:t>
      </w:r>
      <w:r>
        <w:rPr>
          <w:rFonts w:asciiTheme="minorEastAsia" w:eastAsiaTheme="minorEastAsia" w:hAnsiTheme="minorEastAsia" w:hint="eastAsia"/>
          <w:sz w:val="28"/>
          <w:szCs w:val="28"/>
        </w:rPr>
        <w:t>系人：沈小燕，联系电话：</w:t>
      </w:r>
      <w:r>
        <w:rPr>
          <w:rFonts w:asciiTheme="minorEastAsia" w:eastAsiaTheme="minorEastAsia" w:hAnsiTheme="minorEastAsia" w:hint="eastAsia"/>
          <w:sz w:val="28"/>
          <w:szCs w:val="28"/>
        </w:rPr>
        <w:t>025- 84556149</w:t>
      </w:r>
      <w:r>
        <w:rPr>
          <w:rFonts w:asciiTheme="minorEastAsia" w:eastAsiaTheme="minorEastAsia" w:hAnsiTheme="minorEastAsia" w:hint="eastAsia"/>
          <w:sz w:val="28"/>
          <w:szCs w:val="28"/>
        </w:rPr>
        <w:t>。</w:t>
      </w:r>
    </w:p>
    <w:p w:rsidR="0019165E" w:rsidRDefault="00C03359">
      <w:pPr>
        <w:pStyle w:val="15"/>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请务必对项目进行仔细认真地理解，在随后的采购中，对现场资料和数据</w:t>
      </w:r>
      <w:r>
        <w:rPr>
          <w:rFonts w:asciiTheme="minorEastAsia" w:eastAsiaTheme="minorEastAsia" w:hAnsiTheme="minorEastAsia" w:hint="eastAsia"/>
          <w:sz w:val="28"/>
          <w:szCs w:val="28"/>
        </w:rPr>
        <w:lastRenderedPageBreak/>
        <w:t>所作出的推论、解释和结论及由此造成的后果由应标人负责。</w:t>
      </w:r>
    </w:p>
    <w:p w:rsidR="0019165E" w:rsidRDefault="00C03359">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b/>
          <w:kern w:val="0"/>
          <w:sz w:val="28"/>
          <w:szCs w:val="28"/>
        </w:rPr>
        <w:t>9</w:t>
      </w:r>
      <w:r>
        <w:rPr>
          <w:rFonts w:asciiTheme="minorEastAsia" w:hAnsiTheme="minorEastAsia" w:cstheme="minorEastAsia" w:hint="eastAsia"/>
          <w:b/>
          <w:kern w:val="0"/>
          <w:sz w:val="28"/>
          <w:szCs w:val="28"/>
        </w:rPr>
        <w:t>.</w:t>
      </w:r>
      <w:r>
        <w:rPr>
          <w:rFonts w:asciiTheme="minorEastAsia" w:hAnsiTheme="minorEastAsia" w:cstheme="minorEastAsia"/>
          <w:b/>
          <w:kern w:val="0"/>
          <w:sz w:val="28"/>
          <w:szCs w:val="28"/>
        </w:rPr>
        <w:t>1</w:t>
      </w:r>
      <w:r>
        <w:rPr>
          <w:rFonts w:asciiTheme="minorEastAsia" w:hAnsiTheme="minorEastAsia" w:cstheme="minorEastAsia" w:hint="eastAsia"/>
          <w:b/>
          <w:kern w:val="0"/>
          <w:sz w:val="28"/>
          <w:szCs w:val="28"/>
        </w:rPr>
        <w:t>本批次项目分包</w:t>
      </w:r>
      <w:r>
        <w:rPr>
          <w:rFonts w:asciiTheme="minorEastAsia" w:hAnsiTheme="minorEastAsia" w:cstheme="minorEastAsia" w:hint="eastAsia"/>
          <w:b/>
          <w:kern w:val="0"/>
          <w:sz w:val="28"/>
          <w:szCs w:val="28"/>
        </w:rPr>
        <w:t>1</w:t>
      </w:r>
      <w:r>
        <w:rPr>
          <w:rFonts w:asciiTheme="minorEastAsia" w:hAnsiTheme="minorEastAsia" w:cstheme="minorEastAsia" w:hint="eastAsia"/>
          <w:b/>
          <w:kern w:val="0"/>
          <w:sz w:val="28"/>
          <w:szCs w:val="28"/>
        </w:rPr>
        <w:t>、</w:t>
      </w:r>
      <w:r>
        <w:rPr>
          <w:rFonts w:asciiTheme="minorEastAsia" w:hAnsiTheme="minorEastAsia" w:cstheme="minorEastAsia"/>
          <w:b/>
          <w:kern w:val="0"/>
          <w:sz w:val="28"/>
          <w:szCs w:val="28"/>
        </w:rPr>
        <w:t>分包</w:t>
      </w:r>
      <w:r>
        <w:rPr>
          <w:rFonts w:asciiTheme="minorEastAsia" w:hAnsiTheme="minorEastAsia" w:cstheme="minorEastAsia" w:hint="eastAsia"/>
          <w:b/>
          <w:kern w:val="0"/>
          <w:sz w:val="28"/>
          <w:szCs w:val="28"/>
        </w:rPr>
        <w:t>2</w:t>
      </w:r>
      <w:r>
        <w:rPr>
          <w:rFonts w:asciiTheme="minorEastAsia" w:hAnsiTheme="minorEastAsia" w:cstheme="minorEastAsia" w:hint="eastAsia"/>
          <w:b/>
          <w:kern w:val="0"/>
          <w:sz w:val="28"/>
          <w:szCs w:val="28"/>
        </w:rPr>
        <w:t>、</w:t>
      </w:r>
      <w:r>
        <w:rPr>
          <w:rFonts w:asciiTheme="minorEastAsia" w:hAnsiTheme="minorEastAsia" w:cstheme="minorEastAsia"/>
          <w:b/>
          <w:kern w:val="0"/>
          <w:sz w:val="28"/>
          <w:szCs w:val="28"/>
        </w:rPr>
        <w:t>分包</w:t>
      </w:r>
      <w:r>
        <w:rPr>
          <w:rFonts w:asciiTheme="minorEastAsia" w:hAnsiTheme="minorEastAsia" w:cstheme="minorEastAsia" w:hint="eastAsia"/>
          <w:b/>
          <w:kern w:val="0"/>
          <w:sz w:val="28"/>
          <w:szCs w:val="28"/>
        </w:rPr>
        <w:t>3</w:t>
      </w:r>
      <w:r>
        <w:rPr>
          <w:rFonts w:asciiTheme="minorEastAsia" w:hAnsiTheme="minorEastAsia" w:cstheme="minorEastAsia" w:hint="eastAsia"/>
          <w:b/>
          <w:kern w:val="0"/>
          <w:sz w:val="28"/>
          <w:szCs w:val="28"/>
        </w:rPr>
        <w:t>、</w:t>
      </w:r>
      <w:r>
        <w:rPr>
          <w:rFonts w:asciiTheme="minorEastAsia" w:hAnsiTheme="minorEastAsia" w:cstheme="minorEastAsia"/>
          <w:b/>
          <w:kern w:val="0"/>
          <w:sz w:val="28"/>
          <w:szCs w:val="28"/>
        </w:rPr>
        <w:t>分包</w:t>
      </w:r>
      <w:r>
        <w:rPr>
          <w:rFonts w:asciiTheme="minorEastAsia" w:hAnsiTheme="minorEastAsia" w:cstheme="minorEastAsia" w:hint="eastAsia"/>
          <w:b/>
          <w:kern w:val="0"/>
          <w:sz w:val="28"/>
          <w:szCs w:val="28"/>
        </w:rPr>
        <w:t>4</w:t>
      </w:r>
      <w:r>
        <w:rPr>
          <w:rFonts w:asciiTheme="minorEastAsia" w:hAnsiTheme="minorEastAsia" w:cstheme="minorEastAsia" w:hint="eastAsia"/>
          <w:b/>
          <w:kern w:val="0"/>
          <w:sz w:val="28"/>
          <w:szCs w:val="28"/>
        </w:rPr>
        <w:t>的应标文件接收时间、地点及评审时间、地点</w:t>
      </w:r>
      <w:r>
        <w:rPr>
          <w:rFonts w:asciiTheme="minorEastAsia" w:hAnsiTheme="minorEastAsia" w:cstheme="minorEastAsia" w:hint="eastAsia"/>
          <w:b/>
          <w:kern w:val="0"/>
          <w:sz w:val="28"/>
          <w:szCs w:val="28"/>
        </w:rPr>
        <w:t xml:space="preserve"> </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应标文件接收时间：</w:t>
      </w:r>
      <w:r>
        <w:rPr>
          <w:rFonts w:asciiTheme="minorEastAsia" w:hAnsiTheme="minorEastAsia" w:cstheme="minorEastAsia" w:hint="eastAsia"/>
          <w:kern w:val="0"/>
          <w:sz w:val="28"/>
          <w:szCs w:val="28"/>
        </w:rPr>
        <w:t>2019</w:t>
      </w:r>
      <w:r>
        <w:rPr>
          <w:rFonts w:asciiTheme="minorEastAsia" w:hAnsiTheme="minorEastAsia" w:cstheme="minorEastAsia" w:hint="eastAsia"/>
          <w:kern w:val="0"/>
          <w:sz w:val="28"/>
          <w:szCs w:val="28"/>
        </w:rPr>
        <w:t>年</w:t>
      </w:r>
      <w:r>
        <w:rPr>
          <w:rFonts w:asciiTheme="minorEastAsia" w:hAnsiTheme="minorEastAsia" w:cstheme="minorEastAsia" w:hint="eastAsia"/>
          <w:kern w:val="0"/>
          <w:sz w:val="28"/>
          <w:szCs w:val="28"/>
        </w:rPr>
        <w:t>12</w:t>
      </w:r>
      <w:r>
        <w:rPr>
          <w:rFonts w:asciiTheme="minorEastAsia" w:hAnsiTheme="minorEastAsia" w:cstheme="minorEastAsia" w:hint="eastAsia"/>
          <w:kern w:val="0"/>
          <w:sz w:val="28"/>
          <w:szCs w:val="28"/>
        </w:rPr>
        <w:t>月</w:t>
      </w:r>
      <w:r>
        <w:rPr>
          <w:rFonts w:asciiTheme="minorEastAsia" w:hAnsiTheme="minorEastAsia" w:cstheme="minorEastAsia"/>
          <w:kern w:val="0"/>
          <w:sz w:val="28"/>
          <w:szCs w:val="28"/>
        </w:rPr>
        <w:t>06</w:t>
      </w:r>
      <w:r>
        <w:rPr>
          <w:rFonts w:asciiTheme="minorEastAsia" w:hAnsiTheme="minorEastAsia" w:cstheme="minorEastAsia" w:hint="eastAsia"/>
          <w:kern w:val="0"/>
          <w:sz w:val="28"/>
          <w:szCs w:val="28"/>
        </w:rPr>
        <w:t>日</w:t>
      </w:r>
      <w:r>
        <w:rPr>
          <w:rFonts w:asciiTheme="minorEastAsia" w:hAnsiTheme="minorEastAsia" w:cstheme="minorEastAsia" w:hint="eastAsia"/>
          <w:kern w:val="0"/>
          <w:sz w:val="28"/>
          <w:szCs w:val="28"/>
        </w:rPr>
        <w:t>08</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30</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应标文件接收截止时间：</w:t>
      </w:r>
      <w:r>
        <w:rPr>
          <w:rFonts w:asciiTheme="minorEastAsia" w:hAnsiTheme="minorEastAsia" w:cstheme="minorEastAsia" w:hint="eastAsia"/>
          <w:kern w:val="0"/>
          <w:sz w:val="28"/>
          <w:szCs w:val="28"/>
        </w:rPr>
        <w:t>2019</w:t>
      </w:r>
      <w:r>
        <w:rPr>
          <w:rFonts w:asciiTheme="minorEastAsia" w:hAnsiTheme="minorEastAsia" w:cstheme="minorEastAsia" w:hint="eastAsia"/>
          <w:kern w:val="0"/>
          <w:sz w:val="28"/>
          <w:szCs w:val="28"/>
        </w:rPr>
        <w:t>年</w:t>
      </w:r>
      <w:r>
        <w:rPr>
          <w:rFonts w:asciiTheme="minorEastAsia" w:hAnsiTheme="minorEastAsia" w:cstheme="minorEastAsia" w:hint="eastAsia"/>
          <w:kern w:val="0"/>
          <w:sz w:val="28"/>
          <w:szCs w:val="28"/>
        </w:rPr>
        <w:t>12</w:t>
      </w:r>
      <w:r>
        <w:rPr>
          <w:rFonts w:asciiTheme="minorEastAsia" w:hAnsiTheme="minorEastAsia" w:cstheme="minorEastAsia" w:hint="eastAsia"/>
          <w:kern w:val="0"/>
          <w:sz w:val="28"/>
          <w:szCs w:val="28"/>
        </w:rPr>
        <w:t>月</w:t>
      </w:r>
      <w:r>
        <w:rPr>
          <w:rFonts w:asciiTheme="minorEastAsia" w:hAnsiTheme="minorEastAsia" w:cstheme="minorEastAsia"/>
          <w:kern w:val="0"/>
          <w:sz w:val="28"/>
          <w:szCs w:val="28"/>
        </w:rPr>
        <w:t>06</w:t>
      </w:r>
      <w:r>
        <w:rPr>
          <w:rFonts w:asciiTheme="minorEastAsia" w:hAnsiTheme="minorEastAsia" w:cstheme="minorEastAsia" w:hint="eastAsia"/>
          <w:kern w:val="0"/>
          <w:sz w:val="28"/>
          <w:szCs w:val="28"/>
        </w:rPr>
        <w:t>日</w:t>
      </w:r>
      <w:r>
        <w:rPr>
          <w:rFonts w:asciiTheme="minorEastAsia" w:hAnsiTheme="minorEastAsia" w:cstheme="minorEastAsia" w:hint="eastAsia"/>
          <w:kern w:val="0"/>
          <w:sz w:val="28"/>
          <w:szCs w:val="28"/>
        </w:rPr>
        <w:t>09</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00</w:t>
      </w:r>
    </w:p>
    <w:p w:rsidR="002558B1"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应标文件接收地点：</w:t>
      </w:r>
      <w:r w:rsidR="002558B1" w:rsidRPr="002558B1">
        <w:rPr>
          <w:rFonts w:asciiTheme="minorEastAsia" w:hAnsiTheme="minorEastAsia" w:cstheme="minorEastAsia" w:hint="eastAsia"/>
          <w:kern w:val="0"/>
          <w:sz w:val="28"/>
          <w:szCs w:val="28"/>
        </w:rPr>
        <w:t>南京市鼓楼区江东北路95号三楼会议室一（江苏大友招标代理咨询有限公司）</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评审时间：</w:t>
      </w:r>
      <w:r>
        <w:rPr>
          <w:rFonts w:asciiTheme="minorEastAsia" w:hAnsiTheme="minorEastAsia" w:cstheme="minorEastAsia" w:hint="eastAsia"/>
          <w:kern w:val="0"/>
          <w:sz w:val="28"/>
          <w:szCs w:val="28"/>
        </w:rPr>
        <w:t>2019</w:t>
      </w:r>
      <w:r>
        <w:rPr>
          <w:rFonts w:asciiTheme="minorEastAsia" w:hAnsiTheme="minorEastAsia" w:cstheme="minorEastAsia" w:hint="eastAsia"/>
          <w:kern w:val="0"/>
          <w:sz w:val="28"/>
          <w:szCs w:val="28"/>
        </w:rPr>
        <w:t>年</w:t>
      </w:r>
      <w:r>
        <w:rPr>
          <w:rFonts w:asciiTheme="minorEastAsia" w:hAnsiTheme="minorEastAsia" w:cstheme="minorEastAsia" w:hint="eastAsia"/>
          <w:kern w:val="0"/>
          <w:sz w:val="28"/>
          <w:szCs w:val="28"/>
        </w:rPr>
        <w:t>12</w:t>
      </w:r>
      <w:r>
        <w:rPr>
          <w:rFonts w:asciiTheme="minorEastAsia" w:hAnsiTheme="minorEastAsia" w:cstheme="minorEastAsia" w:hint="eastAsia"/>
          <w:kern w:val="0"/>
          <w:sz w:val="28"/>
          <w:szCs w:val="28"/>
        </w:rPr>
        <w:t>月</w:t>
      </w:r>
      <w:r>
        <w:rPr>
          <w:rFonts w:asciiTheme="minorEastAsia" w:hAnsiTheme="minorEastAsia" w:cstheme="minorEastAsia"/>
          <w:kern w:val="0"/>
          <w:sz w:val="28"/>
          <w:szCs w:val="28"/>
        </w:rPr>
        <w:t>06</w:t>
      </w:r>
      <w:r>
        <w:rPr>
          <w:rFonts w:asciiTheme="minorEastAsia" w:hAnsiTheme="minorEastAsia" w:cstheme="minorEastAsia" w:hint="eastAsia"/>
          <w:kern w:val="0"/>
          <w:sz w:val="28"/>
          <w:szCs w:val="28"/>
        </w:rPr>
        <w:t>日</w:t>
      </w:r>
      <w:r>
        <w:rPr>
          <w:rFonts w:asciiTheme="minorEastAsia" w:hAnsiTheme="minorEastAsia" w:cstheme="minorEastAsia" w:hint="eastAsia"/>
          <w:kern w:val="0"/>
          <w:sz w:val="28"/>
          <w:szCs w:val="28"/>
        </w:rPr>
        <w:t>09</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00</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评审地点：</w:t>
      </w:r>
      <w:r w:rsidR="002558B1">
        <w:rPr>
          <w:rFonts w:asciiTheme="minorEastAsia" w:hAnsiTheme="minorEastAsia" w:cstheme="minorEastAsia" w:hint="eastAsia"/>
          <w:kern w:val="0"/>
          <w:sz w:val="28"/>
          <w:szCs w:val="28"/>
        </w:rPr>
        <w:t>南京市鼓楼区江东北路95号三楼会议室</w:t>
      </w:r>
      <w:r>
        <w:rPr>
          <w:rFonts w:asciiTheme="minorEastAsia" w:hAnsiTheme="minorEastAsia" w:cstheme="minorEastAsia" w:hint="eastAsia"/>
          <w:kern w:val="0"/>
          <w:sz w:val="28"/>
          <w:szCs w:val="28"/>
        </w:rPr>
        <w:t>（</w:t>
      </w:r>
      <w:r w:rsidR="002558B1">
        <w:rPr>
          <w:rFonts w:asciiTheme="minorEastAsia" w:hAnsiTheme="minorEastAsia" w:cstheme="minorEastAsia" w:hint="eastAsia"/>
          <w:kern w:val="0"/>
          <w:sz w:val="28"/>
          <w:szCs w:val="28"/>
        </w:rPr>
        <w:t>江苏大友招标代理咨询有限公司</w:t>
      </w:r>
      <w:r>
        <w:rPr>
          <w:rFonts w:asciiTheme="minorEastAsia" w:hAnsiTheme="minorEastAsia" w:cstheme="minorEastAsia" w:hint="eastAsia"/>
          <w:kern w:val="0"/>
          <w:sz w:val="28"/>
          <w:szCs w:val="28"/>
        </w:rPr>
        <w:t>）</w:t>
      </w:r>
    </w:p>
    <w:p w:rsidR="0019165E" w:rsidRDefault="00C03359">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rPr>
      </w:pPr>
      <w:r>
        <w:rPr>
          <w:rFonts w:asciiTheme="minorEastAsia" w:hAnsiTheme="minorEastAsia" w:cstheme="minorEastAsia"/>
          <w:b/>
          <w:kern w:val="0"/>
          <w:sz w:val="28"/>
          <w:szCs w:val="28"/>
        </w:rPr>
        <w:t>9</w:t>
      </w:r>
      <w:r>
        <w:rPr>
          <w:rFonts w:asciiTheme="minorEastAsia" w:hAnsiTheme="minorEastAsia" w:cstheme="minorEastAsia" w:hint="eastAsia"/>
          <w:b/>
          <w:kern w:val="0"/>
          <w:sz w:val="28"/>
          <w:szCs w:val="28"/>
        </w:rPr>
        <w:t>.</w:t>
      </w:r>
      <w:r>
        <w:rPr>
          <w:rFonts w:asciiTheme="minorEastAsia" w:hAnsiTheme="minorEastAsia" w:cstheme="minorEastAsia"/>
          <w:b/>
          <w:kern w:val="0"/>
          <w:sz w:val="28"/>
          <w:szCs w:val="28"/>
        </w:rPr>
        <w:t>2</w:t>
      </w:r>
      <w:r>
        <w:rPr>
          <w:rFonts w:asciiTheme="minorEastAsia" w:hAnsiTheme="minorEastAsia" w:cstheme="minorEastAsia" w:hint="eastAsia"/>
          <w:b/>
          <w:kern w:val="0"/>
          <w:sz w:val="28"/>
          <w:szCs w:val="28"/>
        </w:rPr>
        <w:t>本批次项目分包</w:t>
      </w:r>
      <w:r>
        <w:rPr>
          <w:rFonts w:asciiTheme="minorEastAsia" w:hAnsiTheme="minorEastAsia" w:cstheme="minorEastAsia"/>
          <w:b/>
          <w:kern w:val="0"/>
          <w:sz w:val="28"/>
          <w:szCs w:val="28"/>
        </w:rPr>
        <w:t>5</w:t>
      </w:r>
      <w:r>
        <w:rPr>
          <w:rFonts w:asciiTheme="minorEastAsia" w:hAnsiTheme="minorEastAsia" w:cstheme="minorEastAsia" w:hint="eastAsia"/>
          <w:b/>
          <w:kern w:val="0"/>
          <w:sz w:val="28"/>
          <w:szCs w:val="28"/>
        </w:rPr>
        <w:t>、</w:t>
      </w:r>
      <w:r>
        <w:rPr>
          <w:rFonts w:asciiTheme="minorEastAsia" w:hAnsiTheme="minorEastAsia" w:cstheme="minorEastAsia"/>
          <w:b/>
          <w:kern w:val="0"/>
          <w:sz w:val="28"/>
          <w:szCs w:val="28"/>
        </w:rPr>
        <w:t>分包</w:t>
      </w:r>
      <w:r>
        <w:rPr>
          <w:rFonts w:asciiTheme="minorEastAsia" w:hAnsiTheme="minorEastAsia" w:cstheme="minorEastAsia"/>
          <w:b/>
          <w:kern w:val="0"/>
          <w:sz w:val="28"/>
          <w:szCs w:val="28"/>
        </w:rPr>
        <w:t>6</w:t>
      </w:r>
      <w:r>
        <w:rPr>
          <w:rFonts w:asciiTheme="minorEastAsia" w:hAnsiTheme="minorEastAsia" w:cstheme="minorEastAsia" w:hint="eastAsia"/>
          <w:b/>
          <w:kern w:val="0"/>
          <w:sz w:val="28"/>
          <w:szCs w:val="28"/>
        </w:rPr>
        <w:t>、</w:t>
      </w:r>
      <w:r>
        <w:rPr>
          <w:rFonts w:asciiTheme="minorEastAsia" w:hAnsiTheme="minorEastAsia" w:cstheme="minorEastAsia"/>
          <w:b/>
          <w:kern w:val="0"/>
          <w:sz w:val="28"/>
          <w:szCs w:val="28"/>
        </w:rPr>
        <w:t>分包</w:t>
      </w:r>
      <w:r>
        <w:rPr>
          <w:rFonts w:asciiTheme="minorEastAsia" w:hAnsiTheme="minorEastAsia" w:cstheme="minorEastAsia"/>
          <w:b/>
          <w:kern w:val="0"/>
          <w:sz w:val="28"/>
          <w:szCs w:val="28"/>
        </w:rPr>
        <w:t>7</w:t>
      </w:r>
      <w:r>
        <w:rPr>
          <w:rFonts w:asciiTheme="minorEastAsia" w:hAnsiTheme="minorEastAsia" w:cstheme="minorEastAsia" w:hint="eastAsia"/>
          <w:b/>
          <w:kern w:val="0"/>
          <w:sz w:val="28"/>
          <w:szCs w:val="28"/>
        </w:rPr>
        <w:t>、</w:t>
      </w:r>
      <w:r>
        <w:rPr>
          <w:rFonts w:asciiTheme="minorEastAsia" w:hAnsiTheme="minorEastAsia" w:cstheme="minorEastAsia"/>
          <w:b/>
          <w:kern w:val="0"/>
          <w:sz w:val="28"/>
          <w:szCs w:val="28"/>
        </w:rPr>
        <w:t>分包</w:t>
      </w:r>
      <w:r>
        <w:rPr>
          <w:rFonts w:asciiTheme="minorEastAsia" w:hAnsiTheme="minorEastAsia" w:cstheme="minorEastAsia"/>
          <w:b/>
          <w:kern w:val="0"/>
          <w:sz w:val="28"/>
          <w:szCs w:val="28"/>
        </w:rPr>
        <w:t>8</w:t>
      </w:r>
      <w:r>
        <w:rPr>
          <w:rFonts w:asciiTheme="minorEastAsia" w:hAnsiTheme="minorEastAsia" w:cstheme="minorEastAsia" w:hint="eastAsia"/>
          <w:b/>
          <w:kern w:val="0"/>
          <w:sz w:val="28"/>
          <w:szCs w:val="28"/>
        </w:rPr>
        <w:t>、</w:t>
      </w:r>
      <w:r>
        <w:rPr>
          <w:rFonts w:asciiTheme="minorEastAsia" w:hAnsiTheme="minorEastAsia" w:cstheme="minorEastAsia"/>
          <w:b/>
          <w:kern w:val="0"/>
          <w:sz w:val="28"/>
          <w:szCs w:val="28"/>
        </w:rPr>
        <w:t>分包</w:t>
      </w:r>
      <w:r>
        <w:rPr>
          <w:rFonts w:asciiTheme="minorEastAsia" w:hAnsiTheme="minorEastAsia" w:cstheme="minorEastAsia" w:hint="eastAsia"/>
          <w:b/>
          <w:kern w:val="0"/>
          <w:sz w:val="28"/>
          <w:szCs w:val="28"/>
        </w:rPr>
        <w:t>9</w:t>
      </w:r>
      <w:r>
        <w:rPr>
          <w:rFonts w:asciiTheme="minorEastAsia" w:hAnsiTheme="minorEastAsia" w:cstheme="minorEastAsia" w:hint="eastAsia"/>
          <w:b/>
          <w:kern w:val="0"/>
          <w:sz w:val="28"/>
          <w:szCs w:val="28"/>
        </w:rPr>
        <w:t>的应标文件接收时间、地点及评审时间、地点</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应标文件接收时间：</w:t>
      </w:r>
      <w:r>
        <w:rPr>
          <w:rFonts w:asciiTheme="minorEastAsia" w:hAnsiTheme="minorEastAsia" w:cstheme="minorEastAsia" w:hint="eastAsia"/>
          <w:kern w:val="0"/>
          <w:sz w:val="28"/>
          <w:szCs w:val="28"/>
        </w:rPr>
        <w:t>2019</w:t>
      </w:r>
      <w:r>
        <w:rPr>
          <w:rFonts w:asciiTheme="minorEastAsia" w:hAnsiTheme="minorEastAsia" w:cstheme="minorEastAsia" w:hint="eastAsia"/>
          <w:kern w:val="0"/>
          <w:sz w:val="28"/>
          <w:szCs w:val="28"/>
        </w:rPr>
        <w:t>年</w:t>
      </w:r>
      <w:r>
        <w:rPr>
          <w:rFonts w:asciiTheme="minorEastAsia" w:hAnsiTheme="minorEastAsia" w:cstheme="minorEastAsia" w:hint="eastAsia"/>
          <w:kern w:val="0"/>
          <w:sz w:val="28"/>
          <w:szCs w:val="28"/>
        </w:rPr>
        <w:t>12</w:t>
      </w:r>
      <w:r>
        <w:rPr>
          <w:rFonts w:asciiTheme="minorEastAsia" w:hAnsiTheme="minorEastAsia" w:cstheme="minorEastAsia" w:hint="eastAsia"/>
          <w:kern w:val="0"/>
          <w:sz w:val="28"/>
          <w:szCs w:val="28"/>
        </w:rPr>
        <w:t>月</w:t>
      </w:r>
      <w:r>
        <w:rPr>
          <w:rFonts w:asciiTheme="minorEastAsia" w:hAnsiTheme="minorEastAsia" w:cstheme="minorEastAsia"/>
          <w:kern w:val="0"/>
          <w:sz w:val="28"/>
          <w:szCs w:val="28"/>
        </w:rPr>
        <w:t>06</w:t>
      </w:r>
      <w:r>
        <w:rPr>
          <w:rFonts w:asciiTheme="minorEastAsia" w:hAnsiTheme="minorEastAsia" w:cstheme="minorEastAsia" w:hint="eastAsia"/>
          <w:kern w:val="0"/>
          <w:sz w:val="28"/>
          <w:szCs w:val="28"/>
        </w:rPr>
        <w:t>日</w:t>
      </w:r>
      <w:r>
        <w:rPr>
          <w:rFonts w:asciiTheme="minorEastAsia" w:hAnsiTheme="minorEastAsia" w:cstheme="minorEastAsia"/>
          <w:kern w:val="0"/>
          <w:sz w:val="28"/>
          <w:szCs w:val="28"/>
        </w:rPr>
        <w:t>13</w:t>
      </w:r>
      <w:r>
        <w:rPr>
          <w:rFonts w:asciiTheme="minorEastAsia" w:hAnsiTheme="minorEastAsia" w:cstheme="minorEastAsia" w:hint="eastAsia"/>
          <w:kern w:val="0"/>
          <w:sz w:val="28"/>
          <w:szCs w:val="28"/>
        </w:rPr>
        <w:t>：</w:t>
      </w:r>
      <w:r>
        <w:rPr>
          <w:rFonts w:asciiTheme="minorEastAsia" w:hAnsiTheme="minorEastAsia" w:cstheme="minorEastAsia"/>
          <w:kern w:val="0"/>
          <w:sz w:val="28"/>
          <w:szCs w:val="28"/>
        </w:rPr>
        <w:t>0</w:t>
      </w:r>
      <w:r>
        <w:rPr>
          <w:rFonts w:asciiTheme="minorEastAsia" w:hAnsiTheme="minorEastAsia" w:cstheme="minorEastAsia" w:hint="eastAsia"/>
          <w:kern w:val="0"/>
          <w:sz w:val="28"/>
          <w:szCs w:val="28"/>
        </w:rPr>
        <w:t>0</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应标文件接收截止时间：</w:t>
      </w:r>
      <w:r>
        <w:rPr>
          <w:rFonts w:asciiTheme="minorEastAsia" w:hAnsiTheme="minorEastAsia" w:cstheme="minorEastAsia" w:hint="eastAsia"/>
          <w:kern w:val="0"/>
          <w:sz w:val="28"/>
          <w:szCs w:val="28"/>
        </w:rPr>
        <w:t>2019</w:t>
      </w:r>
      <w:r>
        <w:rPr>
          <w:rFonts w:asciiTheme="minorEastAsia" w:hAnsiTheme="minorEastAsia" w:cstheme="minorEastAsia" w:hint="eastAsia"/>
          <w:kern w:val="0"/>
          <w:sz w:val="28"/>
          <w:szCs w:val="28"/>
        </w:rPr>
        <w:t>年</w:t>
      </w:r>
      <w:r>
        <w:rPr>
          <w:rFonts w:asciiTheme="minorEastAsia" w:hAnsiTheme="minorEastAsia" w:cstheme="minorEastAsia" w:hint="eastAsia"/>
          <w:kern w:val="0"/>
          <w:sz w:val="28"/>
          <w:szCs w:val="28"/>
        </w:rPr>
        <w:t>12</w:t>
      </w:r>
      <w:r>
        <w:rPr>
          <w:rFonts w:asciiTheme="minorEastAsia" w:hAnsiTheme="minorEastAsia" w:cstheme="minorEastAsia" w:hint="eastAsia"/>
          <w:kern w:val="0"/>
          <w:sz w:val="28"/>
          <w:szCs w:val="28"/>
        </w:rPr>
        <w:t>月</w:t>
      </w:r>
      <w:r>
        <w:rPr>
          <w:rFonts w:asciiTheme="minorEastAsia" w:hAnsiTheme="minorEastAsia" w:cstheme="minorEastAsia"/>
          <w:kern w:val="0"/>
          <w:sz w:val="28"/>
          <w:szCs w:val="28"/>
        </w:rPr>
        <w:t>06</w:t>
      </w:r>
      <w:r>
        <w:rPr>
          <w:rFonts w:asciiTheme="minorEastAsia" w:hAnsiTheme="minorEastAsia" w:cstheme="minorEastAsia" w:hint="eastAsia"/>
          <w:kern w:val="0"/>
          <w:sz w:val="28"/>
          <w:szCs w:val="28"/>
        </w:rPr>
        <w:t>日</w:t>
      </w:r>
      <w:r>
        <w:rPr>
          <w:rFonts w:asciiTheme="minorEastAsia" w:hAnsiTheme="minorEastAsia" w:cstheme="minorEastAsia"/>
          <w:kern w:val="0"/>
          <w:sz w:val="28"/>
          <w:szCs w:val="28"/>
        </w:rPr>
        <w:t>13</w:t>
      </w:r>
      <w:r>
        <w:rPr>
          <w:rFonts w:asciiTheme="minorEastAsia" w:hAnsiTheme="minorEastAsia" w:cstheme="minorEastAsia" w:hint="eastAsia"/>
          <w:kern w:val="0"/>
          <w:sz w:val="28"/>
          <w:szCs w:val="28"/>
        </w:rPr>
        <w:t>：</w:t>
      </w:r>
      <w:r>
        <w:rPr>
          <w:rFonts w:asciiTheme="minorEastAsia" w:hAnsiTheme="minorEastAsia" w:cstheme="minorEastAsia"/>
          <w:kern w:val="0"/>
          <w:sz w:val="28"/>
          <w:szCs w:val="28"/>
        </w:rPr>
        <w:t>3</w:t>
      </w:r>
      <w:r>
        <w:rPr>
          <w:rFonts w:asciiTheme="minorEastAsia" w:hAnsiTheme="minorEastAsia" w:cstheme="minorEastAsia" w:hint="eastAsia"/>
          <w:kern w:val="0"/>
          <w:sz w:val="28"/>
          <w:szCs w:val="28"/>
        </w:rPr>
        <w:t>0</w:t>
      </w:r>
    </w:p>
    <w:p w:rsidR="002558B1"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应标文件接收地点：</w:t>
      </w:r>
      <w:r w:rsidR="002558B1">
        <w:rPr>
          <w:rFonts w:asciiTheme="minorEastAsia" w:hAnsiTheme="minorEastAsia" w:cstheme="minorEastAsia" w:hint="eastAsia"/>
          <w:kern w:val="0"/>
          <w:sz w:val="28"/>
          <w:szCs w:val="28"/>
        </w:rPr>
        <w:t>南京市鼓楼区江东北路95号</w:t>
      </w:r>
      <w:r w:rsidR="002558B1">
        <w:rPr>
          <w:rFonts w:asciiTheme="minorEastAsia" w:hAnsiTheme="minorEastAsia" w:cstheme="minorEastAsia" w:hint="eastAsia"/>
          <w:kern w:val="0"/>
          <w:sz w:val="28"/>
          <w:szCs w:val="28"/>
        </w:rPr>
        <w:t>三楼会议室一</w:t>
      </w:r>
      <w:r w:rsidR="002558B1">
        <w:rPr>
          <w:rFonts w:asciiTheme="minorEastAsia" w:hAnsiTheme="minorEastAsia" w:cstheme="minorEastAsia" w:hint="eastAsia"/>
          <w:kern w:val="0"/>
          <w:sz w:val="28"/>
          <w:szCs w:val="28"/>
        </w:rPr>
        <w:t>（江苏大友招标代理咨询有限公司）</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评审时间：</w:t>
      </w:r>
      <w:r>
        <w:rPr>
          <w:rFonts w:asciiTheme="minorEastAsia" w:hAnsiTheme="minorEastAsia" w:cstheme="minorEastAsia" w:hint="eastAsia"/>
          <w:kern w:val="0"/>
          <w:sz w:val="28"/>
          <w:szCs w:val="28"/>
        </w:rPr>
        <w:t>2019</w:t>
      </w:r>
      <w:r>
        <w:rPr>
          <w:rFonts w:asciiTheme="minorEastAsia" w:hAnsiTheme="minorEastAsia" w:cstheme="minorEastAsia" w:hint="eastAsia"/>
          <w:kern w:val="0"/>
          <w:sz w:val="28"/>
          <w:szCs w:val="28"/>
        </w:rPr>
        <w:t>年</w:t>
      </w:r>
      <w:r>
        <w:rPr>
          <w:rFonts w:asciiTheme="minorEastAsia" w:hAnsiTheme="minorEastAsia" w:cstheme="minorEastAsia" w:hint="eastAsia"/>
          <w:kern w:val="0"/>
          <w:sz w:val="28"/>
          <w:szCs w:val="28"/>
        </w:rPr>
        <w:t>12</w:t>
      </w:r>
      <w:r>
        <w:rPr>
          <w:rFonts w:asciiTheme="minorEastAsia" w:hAnsiTheme="minorEastAsia" w:cstheme="minorEastAsia" w:hint="eastAsia"/>
          <w:kern w:val="0"/>
          <w:sz w:val="28"/>
          <w:szCs w:val="28"/>
        </w:rPr>
        <w:t>月</w:t>
      </w:r>
      <w:r>
        <w:rPr>
          <w:rFonts w:asciiTheme="minorEastAsia" w:hAnsiTheme="minorEastAsia" w:cstheme="minorEastAsia"/>
          <w:kern w:val="0"/>
          <w:sz w:val="28"/>
          <w:szCs w:val="28"/>
        </w:rPr>
        <w:t>06</w:t>
      </w:r>
      <w:r>
        <w:rPr>
          <w:rFonts w:asciiTheme="minorEastAsia" w:hAnsiTheme="minorEastAsia" w:cstheme="minorEastAsia" w:hint="eastAsia"/>
          <w:kern w:val="0"/>
          <w:sz w:val="28"/>
          <w:szCs w:val="28"/>
        </w:rPr>
        <w:t>日</w:t>
      </w:r>
      <w:r>
        <w:rPr>
          <w:rFonts w:asciiTheme="minorEastAsia" w:hAnsiTheme="minorEastAsia" w:cstheme="minorEastAsia"/>
          <w:kern w:val="0"/>
          <w:sz w:val="28"/>
          <w:szCs w:val="28"/>
        </w:rPr>
        <w:t>13</w:t>
      </w:r>
      <w:r>
        <w:rPr>
          <w:rFonts w:asciiTheme="minorEastAsia" w:hAnsiTheme="minorEastAsia" w:cstheme="minorEastAsia" w:hint="eastAsia"/>
          <w:kern w:val="0"/>
          <w:sz w:val="28"/>
          <w:szCs w:val="28"/>
        </w:rPr>
        <w:t>：</w:t>
      </w:r>
      <w:r>
        <w:rPr>
          <w:rFonts w:asciiTheme="minorEastAsia" w:hAnsiTheme="minorEastAsia" w:cstheme="minorEastAsia"/>
          <w:kern w:val="0"/>
          <w:sz w:val="28"/>
          <w:szCs w:val="28"/>
        </w:rPr>
        <w:t>3</w:t>
      </w:r>
      <w:r>
        <w:rPr>
          <w:rFonts w:asciiTheme="minorEastAsia" w:hAnsiTheme="minorEastAsia" w:cstheme="minorEastAsia" w:hint="eastAsia"/>
          <w:kern w:val="0"/>
          <w:sz w:val="28"/>
          <w:szCs w:val="28"/>
        </w:rPr>
        <w:t>0</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评审地点：</w:t>
      </w:r>
      <w:r w:rsidR="002558B1">
        <w:rPr>
          <w:rFonts w:asciiTheme="minorEastAsia" w:hAnsiTheme="minorEastAsia" w:cstheme="minorEastAsia" w:hint="eastAsia"/>
          <w:kern w:val="0"/>
          <w:sz w:val="28"/>
          <w:szCs w:val="28"/>
        </w:rPr>
        <w:t>南京市鼓楼区江东北路95号三楼会议室（江苏大友招标代理咨询有限公司）</w:t>
      </w:r>
    </w:p>
    <w:p w:rsidR="0019165E" w:rsidRDefault="00C03359">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Pr>
          <w:rFonts w:asciiTheme="minorEastAsia" w:hAnsiTheme="minorEastAsia" w:cstheme="minorEastAsia" w:hint="eastAsia"/>
          <w:b/>
          <w:kern w:val="0"/>
          <w:sz w:val="28"/>
          <w:szCs w:val="28"/>
        </w:rPr>
        <w:t>1</w:t>
      </w:r>
      <w:r>
        <w:rPr>
          <w:rFonts w:asciiTheme="minorEastAsia" w:hAnsiTheme="minorEastAsia" w:cstheme="minorEastAsia"/>
          <w:b/>
          <w:kern w:val="0"/>
          <w:sz w:val="28"/>
          <w:szCs w:val="28"/>
        </w:rPr>
        <w:t>0</w:t>
      </w:r>
      <w:r>
        <w:rPr>
          <w:rFonts w:asciiTheme="minorEastAsia" w:hAnsiTheme="minorEastAsia" w:cstheme="minorEastAsia" w:hint="eastAsia"/>
          <w:b/>
          <w:kern w:val="0"/>
          <w:sz w:val="28"/>
          <w:szCs w:val="28"/>
        </w:rPr>
        <w:t>、资格预审：</w:t>
      </w:r>
      <w:r>
        <w:rPr>
          <w:rFonts w:asciiTheme="minorEastAsia" w:hAnsiTheme="minorEastAsia" w:cstheme="minorEastAsia" w:hint="eastAsia"/>
          <w:kern w:val="0"/>
          <w:sz w:val="28"/>
          <w:szCs w:val="28"/>
        </w:rPr>
        <w:t>请有意向应标人携带本章节第</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条所规定的相关资质证明文件和社会组织登记证书、组织机构代码证复印件、银行开户许可证复印件（复印件且加盖公章），自发布公告之日起至</w:t>
      </w:r>
      <w:r>
        <w:rPr>
          <w:rFonts w:asciiTheme="minorEastAsia" w:hAnsiTheme="minorEastAsia" w:cstheme="minorEastAsia" w:hint="eastAsia"/>
          <w:kern w:val="0"/>
          <w:sz w:val="28"/>
          <w:szCs w:val="28"/>
        </w:rPr>
        <w:t>11</w:t>
      </w:r>
      <w:r>
        <w:rPr>
          <w:rFonts w:asciiTheme="minorEastAsia" w:hAnsiTheme="minorEastAsia" w:cstheme="minorEastAsia" w:hint="eastAsia"/>
          <w:kern w:val="0"/>
          <w:sz w:val="28"/>
          <w:szCs w:val="28"/>
        </w:rPr>
        <w:t>月</w:t>
      </w:r>
      <w:r>
        <w:rPr>
          <w:rFonts w:asciiTheme="minorEastAsia" w:hAnsiTheme="minorEastAsia" w:cstheme="minorEastAsia"/>
          <w:kern w:val="0"/>
          <w:sz w:val="28"/>
          <w:szCs w:val="28"/>
        </w:rPr>
        <w:t>28</w:t>
      </w:r>
      <w:r>
        <w:rPr>
          <w:rFonts w:asciiTheme="minorEastAsia" w:hAnsiTheme="minorEastAsia" w:cstheme="minorEastAsia" w:hint="eastAsia"/>
          <w:kern w:val="0"/>
          <w:sz w:val="28"/>
          <w:szCs w:val="28"/>
        </w:rPr>
        <w:t>日上午</w:t>
      </w:r>
      <w:r>
        <w:rPr>
          <w:rFonts w:asciiTheme="minorEastAsia" w:hAnsiTheme="minorEastAsia" w:cstheme="minorEastAsia" w:hint="eastAsia"/>
          <w:kern w:val="0"/>
          <w:sz w:val="28"/>
          <w:szCs w:val="28"/>
        </w:rPr>
        <w:t>09</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30-11</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30</w:t>
      </w:r>
      <w:r>
        <w:rPr>
          <w:rFonts w:asciiTheme="minorEastAsia" w:hAnsiTheme="minorEastAsia" w:cstheme="minorEastAsia" w:hint="eastAsia"/>
          <w:kern w:val="0"/>
          <w:sz w:val="28"/>
          <w:szCs w:val="28"/>
        </w:rPr>
        <w:t>，下</w:t>
      </w:r>
      <w:r>
        <w:rPr>
          <w:rFonts w:asciiTheme="minorEastAsia" w:hAnsiTheme="minorEastAsia" w:cstheme="minorEastAsia" w:hint="eastAsia"/>
          <w:kern w:val="0"/>
          <w:sz w:val="28"/>
          <w:szCs w:val="28"/>
        </w:rPr>
        <w:lastRenderedPageBreak/>
        <w:t>午</w:t>
      </w:r>
      <w:r>
        <w:rPr>
          <w:rFonts w:asciiTheme="minorEastAsia" w:hAnsiTheme="minorEastAsia" w:cstheme="minorEastAsia" w:hint="eastAsia"/>
          <w:kern w:val="0"/>
          <w:sz w:val="28"/>
          <w:szCs w:val="28"/>
        </w:rPr>
        <w:t>14</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00-17</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00</w:t>
      </w:r>
      <w:r>
        <w:rPr>
          <w:rFonts w:asciiTheme="minorEastAsia" w:hAnsiTheme="minorEastAsia" w:cstheme="minorEastAsia" w:hint="eastAsia"/>
          <w:kern w:val="0"/>
          <w:sz w:val="28"/>
          <w:szCs w:val="28"/>
        </w:rPr>
        <w:t>止（北京时间，非工作日除外）前到</w:t>
      </w:r>
      <w:r>
        <w:rPr>
          <w:rFonts w:asciiTheme="minorEastAsia" w:hAnsiTheme="minorEastAsia" w:cstheme="minorEastAsia" w:hint="eastAsia"/>
          <w:kern w:val="0"/>
          <w:sz w:val="28"/>
          <w:szCs w:val="28"/>
          <w:u w:val="single"/>
        </w:rPr>
        <w:t>南京市鼓楼区江东北路</w:t>
      </w:r>
      <w:r>
        <w:rPr>
          <w:rFonts w:asciiTheme="minorEastAsia" w:hAnsiTheme="minorEastAsia" w:cstheme="minorEastAsia" w:hint="eastAsia"/>
          <w:kern w:val="0"/>
          <w:sz w:val="28"/>
          <w:szCs w:val="28"/>
          <w:u w:val="single"/>
        </w:rPr>
        <w:t>95</w:t>
      </w:r>
      <w:r>
        <w:rPr>
          <w:rFonts w:asciiTheme="minorEastAsia" w:hAnsiTheme="minorEastAsia" w:cstheme="minorEastAsia" w:hint="eastAsia"/>
          <w:kern w:val="0"/>
          <w:sz w:val="28"/>
          <w:szCs w:val="28"/>
          <w:u w:val="single"/>
        </w:rPr>
        <w:t>号</w:t>
      </w:r>
      <w:r>
        <w:rPr>
          <w:rFonts w:asciiTheme="minorEastAsia" w:hAnsiTheme="minorEastAsia" w:cstheme="minorEastAsia" w:hint="eastAsia"/>
          <w:kern w:val="0"/>
          <w:sz w:val="28"/>
          <w:szCs w:val="28"/>
          <w:u w:val="single"/>
        </w:rPr>
        <w:t>3</w:t>
      </w:r>
      <w:r>
        <w:rPr>
          <w:rFonts w:asciiTheme="minorEastAsia" w:hAnsiTheme="minorEastAsia" w:cstheme="minorEastAsia" w:hint="eastAsia"/>
          <w:kern w:val="0"/>
          <w:sz w:val="28"/>
          <w:szCs w:val="28"/>
          <w:u w:val="single"/>
        </w:rPr>
        <w:t>楼（代理机构处）</w:t>
      </w:r>
      <w:r>
        <w:rPr>
          <w:rFonts w:asciiTheme="minorEastAsia" w:hAnsiTheme="minorEastAsia" w:cstheme="minorEastAsia" w:hint="eastAsia"/>
          <w:kern w:val="0"/>
          <w:sz w:val="28"/>
          <w:szCs w:val="28"/>
        </w:rPr>
        <w:t>进行资格预审。</w:t>
      </w:r>
    </w:p>
    <w:p w:rsidR="0019165E" w:rsidRDefault="00C03359">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w:t>
      </w:r>
      <w:r>
        <w:rPr>
          <w:rFonts w:asciiTheme="minorEastAsia" w:hAnsiTheme="minorEastAsia" w:cstheme="minorEastAsia"/>
          <w:b/>
          <w:kern w:val="0"/>
          <w:sz w:val="28"/>
          <w:szCs w:val="28"/>
        </w:rPr>
        <w:t>1</w:t>
      </w:r>
      <w:r>
        <w:rPr>
          <w:rFonts w:asciiTheme="minorEastAsia" w:hAnsiTheme="minorEastAsia" w:cstheme="minorEastAsia" w:hint="eastAsia"/>
          <w:b/>
          <w:kern w:val="0"/>
          <w:sz w:val="28"/>
          <w:szCs w:val="28"/>
        </w:rPr>
        <w:t>、采购单位联系方式</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w:t>
      </w:r>
      <w:r>
        <w:rPr>
          <w:rFonts w:asciiTheme="minorEastAsia" w:hAnsiTheme="minorEastAsia" w:cstheme="minorEastAsia" w:hint="eastAsia"/>
          <w:kern w:val="0"/>
          <w:sz w:val="28"/>
          <w:szCs w:val="28"/>
        </w:rPr>
        <w:t xml:space="preserve"> </w:t>
      </w:r>
      <w:r>
        <w:rPr>
          <w:rFonts w:asciiTheme="minorEastAsia" w:hAnsiTheme="minorEastAsia" w:cstheme="minorEastAsia" w:hint="eastAsia"/>
          <w:kern w:val="0"/>
          <w:sz w:val="28"/>
          <w:szCs w:val="28"/>
        </w:rPr>
        <w:t>沈小燕</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w:t>
      </w:r>
      <w:r>
        <w:rPr>
          <w:rFonts w:asciiTheme="minorEastAsia" w:hAnsiTheme="minorEastAsia" w:cstheme="minorEastAsia" w:hint="eastAsia"/>
          <w:kern w:val="0"/>
          <w:sz w:val="28"/>
          <w:szCs w:val="28"/>
        </w:rPr>
        <w:t>025-</w:t>
      </w:r>
      <w:r>
        <w:t xml:space="preserve"> </w:t>
      </w:r>
      <w:r>
        <w:rPr>
          <w:rFonts w:asciiTheme="minorEastAsia" w:hAnsiTheme="minorEastAsia" w:cstheme="minorEastAsia" w:hint="eastAsia"/>
          <w:kern w:val="0"/>
          <w:sz w:val="28"/>
          <w:szCs w:val="28"/>
        </w:rPr>
        <w:t xml:space="preserve">84556149 </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w:t>
      </w:r>
      <w:r>
        <w:rPr>
          <w:rFonts w:asciiTheme="minorEastAsia" w:hAnsiTheme="minorEastAsia" w:cstheme="minorEastAsia" w:hint="eastAsia"/>
          <w:kern w:val="0"/>
          <w:sz w:val="28"/>
          <w:szCs w:val="28"/>
        </w:rPr>
        <w:t xml:space="preserve"> </w:t>
      </w:r>
      <w:r>
        <w:rPr>
          <w:rFonts w:asciiTheme="minorEastAsia" w:hAnsiTheme="minorEastAsia" w:cstheme="minorEastAsia" w:hint="eastAsia"/>
          <w:kern w:val="0"/>
          <w:sz w:val="28"/>
          <w:szCs w:val="28"/>
        </w:rPr>
        <w:t>南京市秦淮区解放路</w:t>
      </w:r>
      <w:r>
        <w:rPr>
          <w:rFonts w:asciiTheme="minorEastAsia" w:hAnsiTheme="minorEastAsia" w:cstheme="minorEastAsia" w:hint="eastAsia"/>
          <w:kern w:val="0"/>
          <w:sz w:val="28"/>
          <w:szCs w:val="28"/>
        </w:rPr>
        <w:t>20</w:t>
      </w:r>
      <w:r>
        <w:rPr>
          <w:rFonts w:asciiTheme="minorEastAsia" w:hAnsiTheme="minorEastAsia" w:cstheme="minorEastAsia" w:hint="eastAsia"/>
          <w:kern w:val="0"/>
          <w:sz w:val="28"/>
          <w:szCs w:val="28"/>
        </w:rPr>
        <w:t>号</w:t>
      </w:r>
    </w:p>
    <w:p w:rsidR="0019165E" w:rsidRDefault="00C03359">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w:t>
      </w:r>
      <w:r>
        <w:rPr>
          <w:rFonts w:asciiTheme="minorEastAsia" w:hAnsiTheme="minorEastAsia" w:cstheme="minorEastAsia"/>
          <w:b/>
          <w:kern w:val="0"/>
          <w:sz w:val="28"/>
          <w:szCs w:val="28"/>
        </w:rPr>
        <w:t>2</w:t>
      </w:r>
      <w:r>
        <w:rPr>
          <w:rFonts w:asciiTheme="minorEastAsia" w:hAnsiTheme="minorEastAsia" w:cstheme="minorEastAsia" w:hint="eastAsia"/>
          <w:b/>
          <w:kern w:val="0"/>
          <w:sz w:val="28"/>
          <w:szCs w:val="28"/>
        </w:rPr>
        <w:t>、招标代理机构联系方式</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联系人：杨悦、聂倩</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w:t>
      </w:r>
      <w:r>
        <w:rPr>
          <w:rFonts w:asciiTheme="minorEastAsia" w:hAnsiTheme="minorEastAsia" w:cstheme="minorEastAsia" w:hint="eastAsia"/>
          <w:kern w:val="0"/>
          <w:sz w:val="28"/>
          <w:szCs w:val="28"/>
        </w:rPr>
        <w:t>025-69576326</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69576329</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传</w:t>
      </w:r>
      <w:r>
        <w:rPr>
          <w:rFonts w:asciiTheme="minorEastAsia" w:hAnsiTheme="minorEastAsia" w:cstheme="minorEastAsia" w:hint="eastAsia"/>
          <w:kern w:val="0"/>
          <w:sz w:val="28"/>
          <w:szCs w:val="28"/>
        </w:rPr>
        <w:t xml:space="preserve">    </w:t>
      </w:r>
      <w:r>
        <w:rPr>
          <w:rFonts w:asciiTheme="minorEastAsia" w:hAnsiTheme="minorEastAsia" w:cstheme="minorEastAsia" w:hint="eastAsia"/>
          <w:kern w:val="0"/>
          <w:sz w:val="28"/>
          <w:szCs w:val="28"/>
        </w:rPr>
        <w:t>真：</w:t>
      </w:r>
      <w:r>
        <w:rPr>
          <w:rFonts w:asciiTheme="minorEastAsia" w:hAnsiTheme="minorEastAsia" w:cstheme="minorEastAsia" w:hint="eastAsia"/>
          <w:kern w:val="0"/>
          <w:sz w:val="28"/>
          <w:szCs w:val="28"/>
        </w:rPr>
        <w:t>025-69576334</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地址：南京市鼓楼区江东北路</w:t>
      </w:r>
      <w:r>
        <w:rPr>
          <w:rFonts w:asciiTheme="minorEastAsia" w:hAnsiTheme="minorEastAsia" w:cstheme="minorEastAsia" w:hint="eastAsia"/>
          <w:kern w:val="0"/>
          <w:sz w:val="28"/>
          <w:szCs w:val="28"/>
        </w:rPr>
        <w:t>95</w:t>
      </w:r>
      <w:r>
        <w:rPr>
          <w:rFonts w:asciiTheme="minorEastAsia" w:hAnsiTheme="minorEastAsia" w:cstheme="minorEastAsia" w:hint="eastAsia"/>
          <w:kern w:val="0"/>
          <w:sz w:val="28"/>
          <w:szCs w:val="28"/>
        </w:rPr>
        <w:t>号</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楼</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邮编：</w:t>
      </w:r>
      <w:r>
        <w:rPr>
          <w:rFonts w:asciiTheme="minorEastAsia" w:hAnsiTheme="minorEastAsia" w:cstheme="minorEastAsia" w:hint="eastAsia"/>
          <w:kern w:val="0"/>
          <w:sz w:val="28"/>
          <w:szCs w:val="28"/>
        </w:rPr>
        <w:t>210008</w:t>
      </w:r>
    </w:p>
    <w:p w:rsidR="0019165E" w:rsidRDefault="0019165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19165E" w:rsidRDefault="0019165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558B1" w:rsidRDefault="002558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558B1" w:rsidRDefault="002558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558B1" w:rsidRDefault="002558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558B1" w:rsidRDefault="002558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558B1" w:rsidRDefault="002558B1">
      <w:pPr>
        <w:widowControl/>
        <w:shd w:val="clear" w:color="auto" w:fill="FFFFFF"/>
        <w:spacing w:before="54" w:after="54" w:line="560" w:lineRule="exact"/>
        <w:ind w:firstLineChars="200" w:firstLine="560"/>
        <w:jc w:val="left"/>
        <w:rPr>
          <w:rFonts w:asciiTheme="minorEastAsia" w:hAnsiTheme="minorEastAsia" w:cstheme="minorEastAsia" w:hint="eastAsia"/>
          <w:kern w:val="0"/>
          <w:sz w:val="28"/>
          <w:szCs w:val="28"/>
        </w:rPr>
      </w:pPr>
    </w:p>
    <w:p w:rsidR="0019165E" w:rsidRDefault="00C03359">
      <w:pPr>
        <w:pStyle w:val="1"/>
        <w:jc w:val="center"/>
        <w:rPr>
          <w:lang w:val="zh-CN"/>
        </w:rPr>
      </w:pPr>
      <w:bookmarkStart w:id="2" w:name="_Toc19632"/>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w:t>
      </w:r>
      <w:r>
        <w:rPr>
          <w:rFonts w:asciiTheme="minorEastAsia" w:hAnsiTheme="minorEastAsia" w:cstheme="minorEastAsia" w:hint="eastAsia"/>
          <w:kern w:val="0"/>
          <w:sz w:val="28"/>
          <w:szCs w:val="28"/>
        </w:rPr>
        <w:t xml:space="preserve">    </w:t>
      </w:r>
      <w:r>
        <w:rPr>
          <w:rFonts w:asciiTheme="minorEastAsia" w:hAnsiTheme="minorEastAsia" w:cstheme="minorEastAsia" w:hint="eastAsia"/>
          <w:kern w:val="0"/>
          <w:sz w:val="28"/>
          <w:szCs w:val="28"/>
        </w:rPr>
        <w:t>则</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、适用制度</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1.1 </w:t>
      </w:r>
      <w:r>
        <w:rPr>
          <w:rFonts w:asciiTheme="minorEastAsia" w:hAnsiTheme="minorEastAsia" w:cstheme="minorEastAsia" w:hint="eastAsia"/>
          <w:kern w:val="0"/>
          <w:sz w:val="28"/>
          <w:szCs w:val="28"/>
        </w:rPr>
        <w:t>根据南京市秦淮区民政局有关规定办法，遵循公平、公正、公开原则。</w:t>
      </w:r>
    </w:p>
    <w:p w:rsidR="0019165E" w:rsidRDefault="00C03359">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、定义</w:t>
      </w:r>
      <w:r>
        <w:rPr>
          <w:rFonts w:asciiTheme="minorEastAsia" w:hAnsiTheme="minorEastAsia" w:cstheme="minorEastAsia" w:hint="eastAsia"/>
          <w:kern w:val="0"/>
          <w:sz w:val="28"/>
          <w:szCs w:val="28"/>
        </w:rPr>
        <w:tab/>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2.1 </w:t>
      </w:r>
      <w:r>
        <w:rPr>
          <w:rFonts w:asciiTheme="minorEastAsia" w:hAnsiTheme="minorEastAsia" w:cstheme="minorEastAsia" w:hint="eastAsia"/>
          <w:kern w:val="0"/>
          <w:sz w:val="28"/>
          <w:szCs w:val="28"/>
        </w:rPr>
        <w:t>“应标人”是指参加南京市秦淮区民政局购买服务项目应争，并符合采购文件规定资格条件的法人。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2.2 </w:t>
      </w:r>
      <w:r>
        <w:rPr>
          <w:rFonts w:asciiTheme="minorEastAsia" w:hAnsiTheme="minorEastAsia" w:cstheme="minorEastAsia" w:hint="eastAsia"/>
          <w:kern w:val="0"/>
          <w:sz w:val="28"/>
          <w:szCs w:val="28"/>
        </w:rPr>
        <w:t>“服务”指本采购文件中所述项目及相关服务。</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2.3 </w:t>
      </w:r>
      <w:r>
        <w:rPr>
          <w:rFonts w:asciiTheme="minorEastAsia" w:hAnsiTheme="minorEastAsia" w:cstheme="minorEastAsia" w:hint="eastAsia"/>
          <w:kern w:val="0"/>
          <w:sz w:val="28"/>
          <w:szCs w:val="28"/>
        </w:rPr>
        <w:t>“用户”是指直接使用或接受服务的单位、个人。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、应标人应当按照竞标文件的要求编制响应文件，并对其提交的响应文件真实性、合法性承担法律责任。</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、响应文件的语言、计量单位、货币和编制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2.1 </w:t>
      </w:r>
      <w:r>
        <w:rPr>
          <w:rFonts w:asciiTheme="minorEastAsia" w:hAnsiTheme="minorEastAsia" w:cstheme="minorEastAsia" w:hint="eastAsia"/>
          <w:kern w:val="0"/>
          <w:sz w:val="28"/>
          <w:szCs w:val="28"/>
        </w:rPr>
        <w:t>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2.2 </w:t>
      </w:r>
      <w:r>
        <w:rPr>
          <w:rFonts w:asciiTheme="minorEastAsia" w:hAnsiTheme="minorEastAsia" w:cstheme="minorEastAsia" w:hint="eastAsia"/>
          <w:kern w:val="0"/>
          <w:sz w:val="28"/>
          <w:szCs w:val="28"/>
        </w:rPr>
        <w:t>应标人所使用的计量单位应为国家法定计量单位。</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2.3 </w:t>
      </w:r>
      <w:r>
        <w:rPr>
          <w:rFonts w:asciiTheme="minorEastAsia" w:hAnsiTheme="minorEastAsia" w:cstheme="minorEastAsia" w:hint="eastAsia"/>
          <w:kern w:val="0"/>
          <w:sz w:val="28"/>
          <w:szCs w:val="28"/>
        </w:rPr>
        <w:t>应标人应用人民币报价。</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2.4 </w:t>
      </w:r>
      <w:r>
        <w:rPr>
          <w:rFonts w:asciiTheme="minorEastAsia" w:hAnsiTheme="minorEastAsia" w:cstheme="minorEastAsia" w:hint="eastAsia"/>
          <w:kern w:val="0"/>
          <w:sz w:val="28"/>
          <w:szCs w:val="28"/>
        </w:rPr>
        <w:t>响应文件应字迹清楚、内容齐</w:t>
      </w:r>
      <w:r>
        <w:rPr>
          <w:rFonts w:asciiTheme="minorEastAsia" w:hAnsiTheme="minorEastAsia" w:cstheme="minorEastAsia" w:hint="eastAsia"/>
          <w:kern w:val="0"/>
          <w:sz w:val="28"/>
          <w:szCs w:val="28"/>
        </w:rPr>
        <w:t>全、不得涂改。如有修改，修改处须有应标人公章或法定代表人或其授权应标代表签字。</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 xml:space="preserve">2.5 </w:t>
      </w:r>
      <w:r>
        <w:rPr>
          <w:rFonts w:asciiTheme="minorEastAsia" w:hAnsiTheme="minorEastAsia" w:cstheme="minorEastAsia" w:hint="eastAsia"/>
          <w:kern w:val="0"/>
          <w:sz w:val="28"/>
          <w:szCs w:val="28"/>
        </w:rPr>
        <w:t>响应文件应按照应标文件规定的顺序，统一用</w:t>
      </w:r>
      <w:r>
        <w:rPr>
          <w:rFonts w:asciiTheme="minorEastAsia" w:hAnsiTheme="minorEastAsia" w:cstheme="minorEastAsia" w:hint="eastAsia"/>
          <w:kern w:val="0"/>
          <w:sz w:val="28"/>
          <w:szCs w:val="28"/>
        </w:rPr>
        <w:t>A4</w:t>
      </w:r>
      <w:r>
        <w:rPr>
          <w:rFonts w:asciiTheme="minorEastAsia" w:hAnsiTheme="minorEastAsia" w:cstheme="minorEastAsia" w:hint="eastAsia"/>
          <w:kern w:val="0"/>
          <w:sz w:val="28"/>
          <w:szCs w:val="28"/>
        </w:rPr>
        <w:t>规格幅面打印、装订成册并编制目录，由于编排混乱导致响应文件被误读或查找不到，责任由应标人承担。</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2.6 </w:t>
      </w:r>
      <w:r>
        <w:rPr>
          <w:rFonts w:asciiTheme="minorEastAsia" w:hAnsiTheme="minorEastAsia" w:cstheme="minorEastAsia" w:hint="eastAsia"/>
          <w:kern w:val="0"/>
          <w:sz w:val="28"/>
          <w:szCs w:val="28"/>
        </w:rPr>
        <w:t>应标人应在响应文件中写清相应的项目编号、项目名称、应标人名称、地址、电话、传真等。</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2.7 </w:t>
      </w:r>
      <w:r>
        <w:rPr>
          <w:rFonts w:asciiTheme="minorEastAsia" w:hAnsiTheme="minorEastAsia" w:cstheme="minorEastAsia" w:hint="eastAsia"/>
          <w:kern w:val="0"/>
          <w:sz w:val="28"/>
          <w:szCs w:val="28"/>
        </w:rPr>
        <w:t>响应文件同时应提交文件的电子版本。</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、响应文件的组成</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3.1 </w:t>
      </w:r>
      <w:r>
        <w:rPr>
          <w:rFonts w:asciiTheme="minorEastAsia" w:hAnsiTheme="minorEastAsia" w:cstheme="minorEastAsia" w:hint="eastAsia"/>
          <w:kern w:val="0"/>
          <w:sz w:val="28"/>
          <w:szCs w:val="28"/>
        </w:rPr>
        <w:t>应标人应当根据应标文件要求编制响应文件，并根据自己的商务能力、技术水平对应标文件提出的要求和条件逐条标明是否响应。响应文件由商务部分、技术部分、价格部分，以及其他部分组成。</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3.2 </w:t>
      </w:r>
      <w:r>
        <w:rPr>
          <w:rFonts w:asciiTheme="minorEastAsia" w:hAnsiTheme="minorEastAsia" w:cstheme="minorEastAsia" w:hint="eastAsia"/>
          <w:kern w:val="0"/>
          <w:sz w:val="28"/>
          <w:szCs w:val="28"/>
        </w:rPr>
        <w:t>响应文件的商务部分。商务部分是证明应标人有资格参加应标和成交后有能力履行合同的文件，这些文件应能满足竞标采购文件的要求，包括但不限于下列文件，其中加※项目不得有缺失或无效：</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 xml:space="preserve"> </w:t>
      </w:r>
      <w:r>
        <w:rPr>
          <w:rFonts w:asciiTheme="minorEastAsia" w:hAnsiTheme="minorEastAsia" w:cstheme="minorEastAsia" w:hint="eastAsia"/>
          <w:kern w:val="0"/>
          <w:sz w:val="28"/>
          <w:szCs w:val="28"/>
        </w:rPr>
        <w:t>应标申请及声明；</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）※法定代表人授权委托书及委托代理人的身份证明文件的复印件；</w:t>
      </w:r>
      <w:r>
        <w:rPr>
          <w:rFonts w:asciiTheme="minorEastAsia" w:hAnsiTheme="minorEastAsia" w:cstheme="minorEastAsia" w:hint="eastAsia"/>
          <w:kern w:val="0"/>
          <w:sz w:val="28"/>
          <w:szCs w:val="28"/>
        </w:rPr>
        <w:t xml:space="preserve"> </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）※第一章竞标公告中第</w:t>
      </w:r>
      <w:r>
        <w:rPr>
          <w:rFonts w:asciiTheme="minorEastAsia" w:hAnsiTheme="minorEastAsia" w:cstheme="minorEastAsia" w:hint="eastAsia"/>
          <w:kern w:val="0"/>
          <w:sz w:val="28"/>
          <w:szCs w:val="28"/>
        </w:rPr>
        <w:t xml:space="preserve"> 3</w:t>
      </w:r>
      <w:r>
        <w:rPr>
          <w:rFonts w:asciiTheme="minorEastAsia" w:hAnsiTheme="minorEastAsia" w:cstheme="minorEastAsia" w:hint="eastAsia"/>
          <w:kern w:val="0"/>
          <w:sz w:val="28"/>
          <w:szCs w:val="28"/>
        </w:rPr>
        <w:t>项规定的资格证明文件；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4</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应标人认为需要提供的其他资格证明文件和商务资料。</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、在提交响应文件时间截止后，代理机构在规定的时间和地点组织评审小组进行评审。</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 xml:space="preserve"> </w:t>
      </w:r>
      <w:r>
        <w:rPr>
          <w:rFonts w:asciiTheme="minorEastAsia" w:hAnsiTheme="minorEastAsia" w:cstheme="minorEastAsia" w:hint="eastAsia"/>
          <w:kern w:val="0"/>
          <w:sz w:val="28"/>
          <w:szCs w:val="28"/>
        </w:rPr>
        <w:t>评审工作由代理机构负责组织，具体评审事务由依法组建的评审小组负责。</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w:t>
      </w:r>
      <w:r>
        <w:rPr>
          <w:rFonts w:asciiTheme="minorEastAsia" w:hAnsiTheme="minorEastAsia" w:cstheme="minorEastAsia" w:hint="eastAsia"/>
          <w:kern w:val="0"/>
          <w:sz w:val="28"/>
          <w:szCs w:val="28"/>
        </w:rPr>
        <w:t>、应标单位提交的应标书及相关资料，均应使用中文，计量单位应为国家法定计量单位，应用人民币报价，报价单位为“元”。</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w:t>
      </w:r>
      <w:r>
        <w:rPr>
          <w:rFonts w:asciiTheme="minorEastAsia" w:hAnsiTheme="minorEastAsia" w:cstheme="minorEastAsia" w:hint="eastAsia"/>
          <w:kern w:val="0"/>
          <w:sz w:val="28"/>
          <w:szCs w:val="28"/>
        </w:rPr>
        <w:t>、应标书应字迹清楚、内容齐全、不得涂改。如有修改，修改处须有应标单位公章或应标专用章和法定代表人或其授权的应标单位代表签字。</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w:t>
      </w:r>
      <w:r>
        <w:rPr>
          <w:rFonts w:asciiTheme="minorEastAsia" w:hAnsiTheme="minorEastAsia" w:cstheme="minorEastAsia" w:hint="eastAsia"/>
          <w:kern w:val="0"/>
          <w:sz w:val="28"/>
          <w:szCs w:val="28"/>
        </w:rPr>
        <w:t>、应标书应按照项目应标书要求的格式顺序，统一用</w:t>
      </w:r>
      <w:r>
        <w:rPr>
          <w:rFonts w:asciiTheme="minorEastAsia" w:hAnsiTheme="minorEastAsia" w:cstheme="minorEastAsia" w:hint="eastAsia"/>
          <w:kern w:val="0"/>
          <w:sz w:val="28"/>
          <w:szCs w:val="28"/>
        </w:rPr>
        <w:t>A</w:t>
      </w:r>
      <w:r>
        <w:rPr>
          <w:rFonts w:asciiTheme="minorEastAsia" w:hAnsiTheme="minorEastAsia" w:cstheme="minorEastAsia" w:hint="eastAsia"/>
          <w:kern w:val="0"/>
          <w:sz w:val="28"/>
          <w:szCs w:val="28"/>
        </w:rPr>
        <w:t>4</w:t>
      </w:r>
      <w:r>
        <w:rPr>
          <w:rFonts w:asciiTheme="minorEastAsia" w:hAnsiTheme="minorEastAsia" w:cstheme="minorEastAsia" w:hint="eastAsia"/>
          <w:kern w:val="0"/>
          <w:sz w:val="28"/>
          <w:szCs w:val="28"/>
        </w:rPr>
        <w:t>规格幅面打印、装订成册并编制目录，由于编排混乱导致应标书被误读或查找不到，责任由应标单位承担。应标单位应在应标书中写清相应的项目编号、项目名称、应标单位全称、地址、电话、传真等。</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w:t>
      </w:r>
      <w:r>
        <w:rPr>
          <w:rFonts w:asciiTheme="minorEastAsia" w:hAnsiTheme="minorEastAsia" w:cstheme="minorEastAsia" w:hint="eastAsia"/>
          <w:kern w:val="0"/>
          <w:sz w:val="28"/>
          <w:szCs w:val="28"/>
        </w:rPr>
        <w:t>、本次应标活动不收取任何费用。应标单位应承担所有与准备和参加应标有关的费用，无论采购结果如何，采购单位在任何情况下均无义务和责任承担这些费用。</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w:t>
      </w:r>
      <w:r>
        <w:rPr>
          <w:rFonts w:asciiTheme="minorEastAsia" w:hAnsiTheme="minorEastAsia" w:cstheme="minorEastAsia" w:hint="eastAsia"/>
          <w:kern w:val="0"/>
          <w:sz w:val="28"/>
          <w:szCs w:val="28"/>
        </w:rPr>
        <w:t>、应标单位应当根据项目应标书要求编制应标书，应标书应对项目应标书提出的要求和条件作出实质性响应，提供相关资料（如白皮书、彩页、手册、评估报告等），未提供资料的，评标时不予认可。</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应标单位根据项目应标书载明的采购项目实际情况，拟在成交后将成交项目的非主体、非关键性工作交由他人完成的，应当在应标书中载明。</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w:t>
      </w:r>
      <w:r>
        <w:rPr>
          <w:rFonts w:asciiTheme="minorEastAsia" w:hAnsiTheme="minorEastAsia" w:cstheme="minorEastAsia" w:hint="eastAsia"/>
          <w:kern w:val="0"/>
          <w:sz w:val="28"/>
          <w:szCs w:val="28"/>
        </w:rPr>
        <w:t>、应标书的正本和副本均由应标单位法定代表人或经正式授权并对应标单位有约束力的委托代理人签字。</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w:t>
      </w:r>
      <w:r>
        <w:rPr>
          <w:rFonts w:asciiTheme="minorEastAsia" w:hAnsiTheme="minorEastAsia" w:cstheme="minorEastAsia" w:hint="eastAsia"/>
          <w:kern w:val="0"/>
          <w:sz w:val="28"/>
          <w:szCs w:val="28"/>
        </w:rPr>
        <w:t>、应标单位应当将应标书密封，密封不当，做废标处理，在项目要求提交应标书的截止时间前，将密封的应标书送达应标地点。不接受电话、邮寄、传真。</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w:t>
      </w:r>
      <w:r>
        <w:rPr>
          <w:rFonts w:asciiTheme="minorEastAsia" w:hAnsiTheme="minorEastAsia" w:cstheme="minorEastAsia" w:hint="eastAsia"/>
          <w:kern w:val="0"/>
          <w:sz w:val="28"/>
          <w:szCs w:val="28"/>
        </w:rPr>
        <w:t>、应标单位在应标截止时间前，可以对所递交的应标书进行补充、修改或撤回。补充、修改的内容应当按照项目应标书要求签署、盖章，并作为应标书的组成部分。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w:t>
      </w:r>
      <w:r>
        <w:rPr>
          <w:rFonts w:asciiTheme="minorEastAsia" w:hAnsiTheme="minorEastAsia" w:cstheme="minorEastAsia" w:hint="eastAsia"/>
          <w:kern w:val="0"/>
          <w:sz w:val="28"/>
          <w:szCs w:val="28"/>
        </w:rPr>
        <w:t>、应标截止时间之后，应标书不得撤回，截止时间之后送达的不予受理；如果撤回的，两年内不得承接采购单位购买服务项目。</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 xml:space="preserve"> </w:t>
      </w:r>
      <w:r>
        <w:rPr>
          <w:rFonts w:asciiTheme="minorEastAsia" w:hAnsiTheme="minorEastAsia" w:cstheme="minorEastAsia" w:hint="eastAsia"/>
          <w:kern w:val="0"/>
          <w:sz w:val="28"/>
          <w:szCs w:val="28"/>
        </w:rPr>
        <w:t>评审过程中，评审小组根据应标文件和竞标情况可能实质性变动采购需求中的技术、服务要求以及合同草案条款。实质性变动是应标文件的有效组成部分，评审小组将以书面形式通知所有参加竞标</w:t>
      </w:r>
      <w:r>
        <w:rPr>
          <w:rFonts w:asciiTheme="minorEastAsia" w:hAnsiTheme="minorEastAsia" w:cstheme="minorEastAsia" w:hint="eastAsia"/>
          <w:kern w:val="0"/>
          <w:sz w:val="28"/>
          <w:szCs w:val="28"/>
        </w:rPr>
        <w:t>的应标人。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 xml:space="preserve"> </w:t>
      </w:r>
      <w:r>
        <w:rPr>
          <w:rFonts w:asciiTheme="minorEastAsia" w:hAnsiTheme="minorEastAsia" w:cstheme="minorEastAsia" w:hint="eastAsia"/>
          <w:kern w:val="0"/>
          <w:sz w:val="28"/>
          <w:szCs w:val="28"/>
        </w:rPr>
        <w:t>应标人应当按照应标文件的变动情况和评审小组的要求重新提交响应文件，并由其法定代表人或授权代表签字或者加盖公章。</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w:t>
      </w:r>
      <w:r>
        <w:rPr>
          <w:rFonts w:asciiTheme="minorEastAsia" w:hAnsiTheme="minorEastAsia" w:cstheme="minorEastAsia" w:hint="eastAsia"/>
          <w:kern w:val="0"/>
          <w:sz w:val="28"/>
          <w:szCs w:val="28"/>
        </w:rPr>
        <w:t>、出现下列情形之一的响应文件按照无效处理：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）不具备竞标文件中规定资格条件的；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）未实质性响应应标文件要求的；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）不符合法律、法规和应标文件规定的其他实质性要求的。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w:t>
      </w:r>
      <w:r>
        <w:rPr>
          <w:rFonts w:asciiTheme="minorEastAsia" w:hAnsiTheme="minorEastAsia" w:cstheme="minorEastAsia" w:hint="eastAsia"/>
          <w:kern w:val="0"/>
          <w:sz w:val="28"/>
          <w:szCs w:val="28"/>
        </w:rPr>
        <w:t>、出现下列情形之一的，竞标终止：</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）因情况变化，不再符合规定的竞标采购方式适用情形的；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）所有应标人的响应文件被评审小组认定为无效的；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）出现影响采购公正的违法、违规行为的；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4</w:t>
      </w:r>
      <w:r>
        <w:rPr>
          <w:rFonts w:asciiTheme="minorEastAsia" w:hAnsiTheme="minorEastAsia" w:cstheme="minorEastAsia" w:hint="eastAsia"/>
          <w:kern w:val="0"/>
          <w:sz w:val="28"/>
          <w:szCs w:val="28"/>
        </w:rPr>
        <w:t>）本项目要求等额报价，应标人的最终报价超过或低于采购预算的；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5</w:t>
      </w:r>
      <w:r>
        <w:rPr>
          <w:rFonts w:asciiTheme="minorEastAsia" w:hAnsiTheme="minorEastAsia" w:cstheme="minorEastAsia" w:hint="eastAsia"/>
          <w:kern w:val="0"/>
          <w:sz w:val="28"/>
          <w:szCs w:val="28"/>
        </w:rPr>
        <w:t>）因重大变故，采购任务取消的；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6</w:t>
      </w:r>
      <w:r>
        <w:rPr>
          <w:rFonts w:asciiTheme="minorEastAsia" w:hAnsiTheme="minorEastAsia" w:cstheme="minorEastAsia" w:hint="eastAsia"/>
          <w:kern w:val="0"/>
          <w:sz w:val="28"/>
          <w:szCs w:val="28"/>
        </w:rPr>
        <w:t>）采购人需求发生重大变化暂时不能确定或应标人提供的服务不能满足需求等。</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w:t>
      </w:r>
      <w:r>
        <w:rPr>
          <w:rFonts w:asciiTheme="minorEastAsia" w:hAnsiTheme="minorEastAsia" w:cstheme="minorEastAsia" w:hint="eastAsia"/>
          <w:kern w:val="0"/>
          <w:sz w:val="28"/>
          <w:szCs w:val="28"/>
        </w:rPr>
        <w:t>、评定成交方法和标准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6.1 </w:t>
      </w:r>
      <w:r>
        <w:rPr>
          <w:rFonts w:asciiTheme="minorEastAsia" w:hAnsiTheme="minorEastAsia" w:cstheme="minorEastAsia" w:hint="eastAsia"/>
          <w:kern w:val="0"/>
          <w:sz w:val="28"/>
          <w:szCs w:val="28"/>
        </w:rPr>
        <w:t>采用综合评分法。即在最大限度地满足竞标文件实质性要求前提下，按照竞标文件中规定的各项因素进行综合评审后，以评审总得分最高的应标人作为成交候选应标人或者成交应标人的评审方法。</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6.2 </w:t>
      </w:r>
      <w:r>
        <w:rPr>
          <w:rFonts w:asciiTheme="minorEastAsia" w:hAnsiTheme="minorEastAsia" w:cstheme="minorEastAsia" w:hint="eastAsia"/>
          <w:kern w:val="0"/>
          <w:sz w:val="28"/>
          <w:szCs w:val="28"/>
        </w:rPr>
        <w:t>综合评审的主要因素是：技术、服务、业绩、财务状况、信誉等。</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6.3 </w:t>
      </w:r>
      <w:r>
        <w:rPr>
          <w:rFonts w:asciiTheme="minorEastAsia" w:hAnsiTheme="minorEastAsia" w:cstheme="minorEastAsia" w:hint="eastAsia"/>
          <w:kern w:val="0"/>
          <w:sz w:val="28"/>
          <w:szCs w:val="28"/>
        </w:rPr>
        <w:t>评审标准详见文件第四章。</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w:t>
      </w:r>
      <w:r>
        <w:rPr>
          <w:rFonts w:asciiTheme="minorEastAsia" w:hAnsiTheme="minorEastAsia" w:cstheme="minorEastAsia" w:hint="eastAsia"/>
          <w:kern w:val="0"/>
          <w:sz w:val="28"/>
          <w:szCs w:val="28"/>
        </w:rPr>
        <w:t>、确定成交应标人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w:t>
      </w:r>
      <w:r>
        <w:rPr>
          <w:rFonts w:asciiTheme="minorEastAsia" w:hAnsiTheme="minorEastAsia" w:cstheme="minorEastAsia" w:hint="eastAsia"/>
          <w:kern w:val="0"/>
          <w:sz w:val="28"/>
          <w:szCs w:val="28"/>
        </w:rPr>
        <w:t xml:space="preserve"> </w:t>
      </w:r>
      <w:r>
        <w:rPr>
          <w:rFonts w:asciiTheme="minorEastAsia" w:hAnsiTheme="minorEastAsia" w:cstheme="minorEastAsia" w:hint="eastAsia"/>
          <w:kern w:val="0"/>
          <w:sz w:val="28"/>
          <w:szCs w:val="28"/>
        </w:rPr>
        <w:t>在综合比较与评价后按照得分高低顺序对应标人进行排列。得分相同的，按报价由低到高顺序排列。得分且报价相同的，由评审小组成员票决。评审小组将严格按照采购文件的要求和条件进行比较</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根据评审办法直接确定成交单位或推荐出成交候选应标人。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7.2 </w:t>
      </w:r>
      <w:r>
        <w:rPr>
          <w:rFonts w:asciiTheme="minorEastAsia" w:hAnsiTheme="minorEastAsia" w:cstheme="minorEastAsia" w:hint="eastAsia"/>
          <w:kern w:val="0"/>
          <w:sz w:val="28"/>
          <w:szCs w:val="28"/>
        </w:rPr>
        <w:t>成交应标人确定后，将在采购信息发布媒体上公告，成交应标人及时到代理机构领取成交通知书。</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7.3 </w:t>
      </w:r>
      <w:r>
        <w:rPr>
          <w:rFonts w:asciiTheme="minorEastAsia" w:hAnsiTheme="minorEastAsia" w:cstheme="minorEastAsia" w:hint="eastAsia"/>
          <w:kern w:val="0"/>
          <w:sz w:val="28"/>
          <w:szCs w:val="28"/>
        </w:rPr>
        <w:t>成交通知书对采购人和成交应标人具有同等法律效力。</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7.4 </w:t>
      </w:r>
      <w:r>
        <w:rPr>
          <w:rFonts w:asciiTheme="minorEastAsia" w:hAnsiTheme="minorEastAsia" w:cstheme="minorEastAsia" w:hint="eastAsia"/>
          <w:kern w:val="0"/>
          <w:sz w:val="28"/>
          <w:szCs w:val="28"/>
        </w:rPr>
        <w:t>成交通知书发出后，成交应标人除发生法律规定的不能预见、不能避免并不能克服的客观情况外不得放弃或拒绝签订合同的。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 xml:space="preserve">7.5 </w:t>
      </w:r>
      <w:r>
        <w:rPr>
          <w:rFonts w:asciiTheme="minorEastAsia" w:hAnsiTheme="minorEastAsia" w:cstheme="minorEastAsia" w:hint="eastAsia"/>
          <w:kern w:val="0"/>
          <w:sz w:val="28"/>
          <w:szCs w:val="28"/>
        </w:rPr>
        <w:t>代理机构对未成交的应标人不作未成交原因的解释。</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7.6 </w:t>
      </w:r>
      <w:r>
        <w:rPr>
          <w:rFonts w:asciiTheme="minorEastAsia" w:hAnsiTheme="minorEastAsia" w:cstheme="minorEastAsia" w:hint="eastAsia"/>
          <w:kern w:val="0"/>
          <w:sz w:val="28"/>
          <w:szCs w:val="28"/>
        </w:rPr>
        <w:t>所有响应文件都将作为档案保存，不论成交与否，代理机构均不退回。</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、代理机构将组织评审工作。应标单位应派法人代表或授权代表准时参加，须签名报到。</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、评审时，代理机构将邀请评委检查应标书的密封情况，经确认无误后，由代</w:t>
      </w:r>
      <w:r>
        <w:rPr>
          <w:rFonts w:asciiTheme="minorEastAsia" w:hAnsiTheme="minorEastAsia" w:cstheme="minorEastAsia" w:hint="eastAsia"/>
          <w:color w:val="000000" w:themeColor="text1"/>
          <w:kern w:val="0"/>
          <w:sz w:val="28"/>
          <w:szCs w:val="28"/>
        </w:rPr>
        <w:t>理机构工作人员当众拆封。</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w:t>
      </w:r>
      <w:r>
        <w:rPr>
          <w:rFonts w:asciiTheme="minorEastAsia" w:hAnsiTheme="minorEastAsia" w:cstheme="minorEastAsia" w:hint="eastAsia"/>
          <w:color w:val="000000" w:themeColor="text1"/>
          <w:kern w:val="0"/>
          <w:sz w:val="28"/>
          <w:szCs w:val="28"/>
        </w:rPr>
        <w:t>、评标委员会将就应标书及应标单位代表陈述有关内容进行质疑，应标单位代表应如实应答</w:t>
      </w:r>
      <w:r>
        <w:rPr>
          <w:rFonts w:asciiTheme="minorEastAsia" w:hAnsiTheme="minorEastAsia" w:cstheme="minorEastAsia" w:hint="eastAsia"/>
          <w:kern w:val="0"/>
          <w:sz w:val="28"/>
          <w:szCs w:val="28"/>
        </w:rPr>
        <w:t>（时间共</w:t>
      </w:r>
      <w:r>
        <w:rPr>
          <w:rFonts w:asciiTheme="minorEastAsia" w:hAnsiTheme="minorEastAsia" w:cstheme="minorEastAsia" w:hint="eastAsia"/>
          <w:kern w:val="0"/>
          <w:sz w:val="28"/>
          <w:szCs w:val="28"/>
        </w:rPr>
        <w:t>15</w:t>
      </w:r>
      <w:r>
        <w:rPr>
          <w:rFonts w:asciiTheme="minorEastAsia" w:hAnsiTheme="minorEastAsia" w:cstheme="minorEastAsia" w:hint="eastAsia"/>
          <w:kern w:val="0"/>
          <w:sz w:val="28"/>
          <w:szCs w:val="28"/>
        </w:rPr>
        <w:t>分钟，陈述</w:t>
      </w:r>
      <w:r>
        <w:rPr>
          <w:rFonts w:asciiTheme="minorEastAsia" w:hAnsiTheme="minorEastAsia" w:cstheme="minorEastAsia" w:hint="eastAsia"/>
          <w:kern w:val="0"/>
          <w:sz w:val="28"/>
          <w:szCs w:val="28"/>
        </w:rPr>
        <w:t>5</w:t>
      </w:r>
      <w:r>
        <w:rPr>
          <w:rFonts w:asciiTheme="minorEastAsia" w:hAnsiTheme="minorEastAsia" w:cstheme="minorEastAsia" w:hint="eastAsia"/>
          <w:kern w:val="0"/>
          <w:sz w:val="28"/>
          <w:szCs w:val="28"/>
        </w:rPr>
        <w:t>分钟，超时影响分值，质疑</w:t>
      </w:r>
      <w:r>
        <w:rPr>
          <w:rFonts w:asciiTheme="minorEastAsia" w:hAnsiTheme="minorEastAsia" w:cstheme="minorEastAsia" w:hint="eastAsia"/>
          <w:kern w:val="0"/>
          <w:sz w:val="28"/>
          <w:szCs w:val="28"/>
        </w:rPr>
        <w:t>10</w:t>
      </w:r>
      <w:r>
        <w:rPr>
          <w:rFonts w:asciiTheme="minorEastAsia" w:hAnsiTheme="minorEastAsia" w:cstheme="minorEastAsia" w:hint="eastAsia"/>
          <w:kern w:val="0"/>
          <w:sz w:val="28"/>
          <w:szCs w:val="28"/>
        </w:rPr>
        <w:t>分钟）。</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w:t>
      </w:r>
      <w:r>
        <w:rPr>
          <w:rFonts w:asciiTheme="minorEastAsia" w:hAnsiTheme="minorEastAsia" w:cstheme="minorEastAsia" w:hint="eastAsia"/>
          <w:color w:val="000000" w:themeColor="text1"/>
          <w:kern w:val="0"/>
          <w:sz w:val="28"/>
          <w:szCs w:val="28"/>
        </w:rPr>
        <w:t>、应标书的大写金额与小写金额不一致的，以大写金额为准；总价金额与按单价金额不一致的，以单价金额计算为准；单价金额小数点有明显错位的，应以总价为准，并修改单价。</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w:t>
      </w:r>
      <w:r>
        <w:rPr>
          <w:rFonts w:asciiTheme="minorEastAsia" w:hAnsiTheme="minorEastAsia" w:cstheme="minorEastAsia" w:hint="eastAsia"/>
          <w:color w:val="000000" w:themeColor="text1"/>
          <w:kern w:val="0"/>
          <w:sz w:val="28"/>
          <w:szCs w:val="28"/>
        </w:rPr>
        <w:t>、由代理机构负责组建评标委员会履行下列职责：</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w:t>
      </w:r>
      <w:r>
        <w:rPr>
          <w:rFonts w:asciiTheme="minorEastAsia" w:hAnsiTheme="minorEastAsia" w:cstheme="minorEastAsia" w:hint="eastAsia"/>
          <w:color w:val="000000" w:themeColor="text1"/>
          <w:kern w:val="0"/>
          <w:sz w:val="28"/>
          <w:szCs w:val="28"/>
        </w:rPr>
        <w:t>1</w:t>
      </w:r>
      <w:r>
        <w:rPr>
          <w:rFonts w:asciiTheme="minorEastAsia" w:hAnsiTheme="minorEastAsia" w:cstheme="minorEastAsia" w:hint="eastAsia"/>
          <w:color w:val="000000" w:themeColor="text1"/>
          <w:kern w:val="0"/>
          <w:sz w:val="28"/>
          <w:szCs w:val="28"/>
        </w:rPr>
        <w:t>）审查应标书是否符合项目应标书要求，并做出评价；</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w:t>
      </w:r>
      <w:r>
        <w:rPr>
          <w:rFonts w:asciiTheme="minorEastAsia" w:hAnsiTheme="minorEastAsia" w:cstheme="minorEastAsia" w:hint="eastAsia"/>
          <w:color w:val="000000" w:themeColor="text1"/>
          <w:kern w:val="0"/>
          <w:sz w:val="28"/>
          <w:szCs w:val="28"/>
        </w:rPr>
        <w:t>2</w:t>
      </w:r>
      <w:r>
        <w:rPr>
          <w:rFonts w:asciiTheme="minorEastAsia" w:hAnsiTheme="minorEastAsia" w:cstheme="minorEastAsia" w:hint="eastAsia"/>
          <w:color w:val="000000" w:themeColor="text1"/>
          <w:kern w:val="0"/>
          <w:sz w:val="28"/>
          <w:szCs w:val="28"/>
        </w:rPr>
        <w:t>）要求应标单位对应标书有关事项做出解释或者澄清；</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）推荐成交候选应标单位名单，或者按照项目自主采购文件规定直接确定成交单位；</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4</w:t>
      </w:r>
      <w:r>
        <w:rPr>
          <w:rFonts w:asciiTheme="minorEastAsia" w:hAnsiTheme="minorEastAsia" w:cstheme="minorEastAsia" w:hint="eastAsia"/>
          <w:kern w:val="0"/>
          <w:sz w:val="28"/>
          <w:szCs w:val="28"/>
        </w:rPr>
        <w:t>）报告非法干预评标工作的行为。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w:t>
      </w:r>
      <w:r>
        <w:rPr>
          <w:rFonts w:asciiTheme="minorEastAsia" w:hAnsiTheme="minorEastAsia" w:cstheme="minorEastAsia" w:hint="eastAsia"/>
          <w:kern w:val="0"/>
          <w:sz w:val="28"/>
          <w:szCs w:val="28"/>
        </w:rPr>
        <w:t>、评审小组由采购单位代表、有关专家、业内代表等组成，独立开展评审工作。</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应标书的资格性检查。依据法律法规和项目应标书的规定，对应标书中资格证明等进行审查，以确定应标单位是否具备应标资格。应标书有下列情况之一的，在资格性、符合性检查时按照无效应标处理：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）未按照项目应标书规定要求密封、签署、盖章的；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）不具备项目应标书中规定资格要求的（仅审查采购单位根据采购项目的特殊要求规定的特定条件）；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）应标的计划服务总指标量低过本项目规定的服务总指标（最低限量）；</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4</w:t>
      </w:r>
      <w:r>
        <w:rPr>
          <w:rFonts w:asciiTheme="minorEastAsia" w:hAnsiTheme="minorEastAsia" w:cstheme="minorEastAsia" w:hint="eastAsia"/>
          <w:kern w:val="0"/>
          <w:sz w:val="28"/>
          <w:szCs w:val="28"/>
        </w:rPr>
        <w:t>）只对本项目部分内容进行应标；</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5</w:t>
      </w:r>
      <w:r>
        <w:rPr>
          <w:rFonts w:asciiTheme="minorEastAsia" w:hAnsiTheme="minorEastAsia" w:cstheme="minorEastAsia" w:hint="eastAsia"/>
          <w:kern w:val="0"/>
          <w:sz w:val="28"/>
          <w:szCs w:val="28"/>
        </w:rPr>
        <w:t>）不同应标单位的应标书载明的项目管理成员为同一人；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6</w:t>
      </w:r>
      <w:r>
        <w:rPr>
          <w:rFonts w:asciiTheme="minorEastAsia" w:hAnsiTheme="minorEastAsia" w:cstheme="minorEastAsia" w:hint="eastAsia"/>
          <w:kern w:val="0"/>
          <w:sz w:val="28"/>
          <w:szCs w:val="28"/>
        </w:rPr>
        <w:t>）不同应标单位的应</w:t>
      </w:r>
      <w:r>
        <w:rPr>
          <w:rFonts w:asciiTheme="minorEastAsia" w:hAnsiTheme="minorEastAsia" w:cstheme="minorEastAsia" w:hint="eastAsia"/>
          <w:kern w:val="0"/>
          <w:sz w:val="28"/>
          <w:szCs w:val="28"/>
        </w:rPr>
        <w:t>标书相互混装；</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7</w:t>
      </w:r>
      <w:r>
        <w:rPr>
          <w:rFonts w:asciiTheme="minorEastAsia" w:hAnsiTheme="minorEastAsia" w:cstheme="minorEastAsia" w:hint="eastAsia"/>
          <w:kern w:val="0"/>
          <w:sz w:val="28"/>
          <w:szCs w:val="28"/>
        </w:rPr>
        <w:t>）服务承诺和付款条件未响应应标要求的；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8</w:t>
      </w:r>
      <w:r>
        <w:rPr>
          <w:rFonts w:asciiTheme="minorEastAsia" w:hAnsiTheme="minorEastAsia" w:cstheme="minorEastAsia" w:hint="eastAsia"/>
          <w:kern w:val="0"/>
          <w:sz w:val="28"/>
          <w:szCs w:val="28"/>
        </w:rPr>
        <w:t>）不符合法律、法规和项目应标书规定的其他实质性要求的。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w:t>
      </w:r>
      <w:r>
        <w:rPr>
          <w:rFonts w:asciiTheme="minorEastAsia" w:hAnsiTheme="minorEastAsia" w:cstheme="minorEastAsia" w:hint="eastAsia"/>
          <w:kern w:val="0"/>
          <w:sz w:val="28"/>
          <w:szCs w:val="28"/>
        </w:rPr>
        <w:t>、应标书的符合性检查。依据项目应标书规定，从应标书的有效性、完整性和对项目应标书的响应程度进行审查，以确定是否对项目应标书的实质性要求作出响应。实质性要求是指本项目应标书中用</w:t>
      </w:r>
      <w:r>
        <w:rPr>
          <w:rFonts w:asciiTheme="minorEastAsia" w:hAnsiTheme="minorEastAsia" w:cstheme="minorEastAsia" w:hint="eastAsia"/>
          <w:kern w:val="0"/>
          <w:sz w:val="28"/>
          <w:szCs w:val="28"/>
        </w:rPr>
        <w:t xml:space="preserve"> </w:t>
      </w:r>
      <w:r>
        <w:rPr>
          <w:rFonts w:asciiTheme="minorEastAsia" w:hAnsiTheme="minorEastAsia" w:cstheme="minorEastAsia" w:hint="eastAsia"/>
          <w:kern w:val="0"/>
          <w:sz w:val="28"/>
          <w:szCs w:val="28"/>
        </w:rPr>
        <w:t>“必须”或“应（应当）”等其他文字说明的要求。</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w:t>
      </w:r>
      <w:r>
        <w:rPr>
          <w:rFonts w:asciiTheme="minorEastAsia" w:hAnsiTheme="minorEastAsia" w:cstheme="minorEastAsia" w:hint="eastAsia"/>
          <w:kern w:val="0"/>
          <w:sz w:val="28"/>
          <w:szCs w:val="28"/>
        </w:rPr>
        <w:t>、有下列情形之一的予以废标，同时将废标理由通知所有应标单位：</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）应标单位的平均分低于</w:t>
      </w:r>
      <w:r>
        <w:rPr>
          <w:rFonts w:asciiTheme="minorEastAsia" w:hAnsiTheme="minorEastAsia" w:cstheme="minorEastAsia" w:hint="eastAsia"/>
          <w:kern w:val="0"/>
          <w:sz w:val="28"/>
          <w:szCs w:val="28"/>
        </w:rPr>
        <w:t>75</w:t>
      </w:r>
      <w:r>
        <w:rPr>
          <w:rFonts w:asciiTheme="minorEastAsia" w:hAnsiTheme="minorEastAsia" w:cstheme="minorEastAsia" w:hint="eastAsia"/>
          <w:kern w:val="0"/>
          <w:sz w:val="28"/>
          <w:szCs w:val="28"/>
        </w:rPr>
        <w:t>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）本项目要求等额报价，应标人的最终报价超过或低于采购预算的；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）因重大变故等不可抗力原因，采购任务取消的。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w:t>
      </w:r>
      <w:r>
        <w:rPr>
          <w:rFonts w:asciiTheme="minorEastAsia" w:hAnsiTheme="minorEastAsia" w:cstheme="minorEastAsia" w:hint="eastAsia"/>
          <w:kern w:val="0"/>
          <w:sz w:val="28"/>
          <w:szCs w:val="28"/>
        </w:rPr>
        <w:t>、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w:t>
      </w:r>
      <w:r>
        <w:rPr>
          <w:rFonts w:asciiTheme="minorEastAsia" w:hAnsiTheme="minorEastAsia" w:cstheme="minorEastAsia" w:hint="eastAsia"/>
          <w:kern w:val="0"/>
          <w:sz w:val="28"/>
          <w:szCs w:val="28"/>
        </w:rPr>
        <w:t>、原则上采用综合评分法。即在最大限度地满足项目应标书实质性要求前提下，按照项目应标书中规定的各项因素进行综合评审后，以评标总得分最高的应标单位作为成交候选应标单位或者成交单位的评审方法。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w:t>
      </w:r>
      <w:r>
        <w:rPr>
          <w:rFonts w:asciiTheme="minorEastAsia" w:hAnsiTheme="minorEastAsia" w:cstheme="minorEastAsia" w:hint="eastAsia"/>
          <w:kern w:val="0"/>
          <w:sz w:val="28"/>
          <w:szCs w:val="28"/>
        </w:rPr>
        <w:t>、综合</w:t>
      </w:r>
      <w:r>
        <w:rPr>
          <w:rFonts w:asciiTheme="minorEastAsia" w:hAnsiTheme="minorEastAsia" w:cstheme="minorEastAsia" w:hint="eastAsia"/>
          <w:kern w:val="0"/>
          <w:sz w:val="28"/>
          <w:szCs w:val="28"/>
        </w:rPr>
        <w:t>评分的主要因素由项目应标书确定。</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、按照项目评审规定直接确定成交单位或成交候选单位确定后，将成交结果发布媒体进行公示，公示期为三个工作日，公示期内无应标单位质疑的，向成交候选单位发出成交通知书。</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、成交通知书发出后，成交单位无正当理由不与采购单位签订合同的，将其列入不良行为记录名单，在一至三年内禁止参加南京市秦淮区民政局采购活动。</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、评审小组根据全体评审成员签字的原始评审记录和评审结果编写评审报告。</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w:t>
      </w:r>
      <w:r>
        <w:rPr>
          <w:rFonts w:asciiTheme="minorEastAsia" w:hAnsiTheme="minorEastAsia" w:cstheme="minorEastAsia" w:hint="eastAsia"/>
          <w:kern w:val="0"/>
          <w:sz w:val="28"/>
          <w:szCs w:val="28"/>
        </w:rPr>
        <w:t>、代理机构将采取必要措施，保证评标在严格保密的情况下进行。任何单位和个人不得干预影响评标。</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w:t>
      </w:r>
      <w:r>
        <w:rPr>
          <w:rFonts w:asciiTheme="minorEastAsia" w:hAnsiTheme="minorEastAsia" w:cstheme="minorEastAsia" w:hint="eastAsia"/>
          <w:kern w:val="0"/>
          <w:sz w:val="28"/>
          <w:szCs w:val="28"/>
        </w:rPr>
        <w:t>、凡是与审查、澄清、评价和比较应标的有关资料等，均不向应标单位及与评标无关的其他人员透露。</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w:t>
      </w:r>
      <w:r>
        <w:rPr>
          <w:rFonts w:asciiTheme="minorEastAsia" w:hAnsiTheme="minorEastAsia" w:cstheme="minorEastAsia" w:hint="eastAsia"/>
          <w:kern w:val="0"/>
          <w:sz w:val="28"/>
          <w:szCs w:val="28"/>
        </w:rPr>
        <w:t>、成交单位应当自成交通知书发出之日起三十日内，按照约定与采购单位签订合同。</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、采购单位不得向成交单位提出任何不合理的要求作为签订合同的条件，不得与成交单位私下订立背离合同实质性内容的协议。</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、成交单位因不可抗力或者自身原因不能履行合同的，采购单位可以视情与排位在成交单位之后第一位的成交候选应标单位签订合</w:t>
      </w:r>
      <w:r>
        <w:rPr>
          <w:rFonts w:asciiTheme="minorEastAsia" w:hAnsiTheme="minorEastAsia" w:cstheme="minorEastAsia" w:hint="eastAsia"/>
          <w:kern w:val="0"/>
          <w:sz w:val="28"/>
          <w:szCs w:val="28"/>
        </w:rPr>
        <w:t>同，以此类推。</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w:t>
      </w:r>
      <w:r>
        <w:rPr>
          <w:rFonts w:asciiTheme="minorEastAsia" w:hAnsiTheme="minorEastAsia" w:cstheme="minorEastAsia" w:hint="eastAsia"/>
          <w:kern w:val="0"/>
          <w:sz w:val="28"/>
          <w:szCs w:val="28"/>
        </w:rPr>
        <w:t>、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w:t>
      </w:r>
      <w:r>
        <w:rPr>
          <w:rFonts w:asciiTheme="minorEastAsia" w:hAnsiTheme="minorEastAsia" w:cstheme="minorEastAsia" w:hint="eastAsia"/>
          <w:kern w:val="0"/>
          <w:sz w:val="28"/>
          <w:szCs w:val="28"/>
        </w:rPr>
        <w:t>、合同履行中，成交单位应与采购单位保持联系，及时向采购单位报告项目进展情况，接受采购单位委托的第三方机构对项目实施情况进行评估。</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询问</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1.1 </w:t>
      </w:r>
      <w:r>
        <w:rPr>
          <w:rFonts w:asciiTheme="minorEastAsia" w:hAnsiTheme="minorEastAsia" w:cstheme="minorEastAsia" w:hint="eastAsia"/>
          <w:kern w:val="0"/>
          <w:sz w:val="28"/>
          <w:szCs w:val="28"/>
        </w:rPr>
        <w:t>应标人对采购活动事项有疑问的，可以向代理机构提出询问，代理机构将在两个工作日内作出答复，但答复的内容不涉及商业秘密。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、诚实信用</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2.1 </w:t>
      </w:r>
      <w:r>
        <w:rPr>
          <w:rFonts w:asciiTheme="minorEastAsia" w:hAnsiTheme="minorEastAsia" w:cstheme="minorEastAsia" w:hint="eastAsia"/>
          <w:kern w:val="0"/>
          <w:sz w:val="28"/>
          <w:szCs w:val="28"/>
        </w:rPr>
        <w:t>应标人之间不得相互串通报价，不得妨碍其他应标人的公平应争，不得损害采购人和其他应标人的合法权益。</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 xml:space="preserve">2.2 </w:t>
      </w:r>
      <w:r>
        <w:rPr>
          <w:rFonts w:asciiTheme="minorEastAsia" w:hAnsiTheme="minorEastAsia" w:cstheme="minorEastAsia" w:hint="eastAsia"/>
          <w:kern w:val="0"/>
          <w:sz w:val="28"/>
          <w:szCs w:val="28"/>
        </w:rPr>
        <w:t>应标人不得以向代理机构工作人员、评审小组成员行贿或者采取其他不正当手段谋取成交。</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2.3 </w:t>
      </w:r>
      <w:r>
        <w:rPr>
          <w:rFonts w:asciiTheme="minorEastAsia" w:hAnsiTheme="minorEastAsia" w:cstheme="minorEastAsia" w:hint="eastAsia"/>
          <w:kern w:val="0"/>
          <w:sz w:val="28"/>
          <w:szCs w:val="28"/>
        </w:rPr>
        <w:t>应标人不得虚假质疑和恶意质疑，并对质疑内容的真实性承担责任。应标人或者其他利害关系人通过捏造事实、伪造证明材料等方式提出异议或投诉，阻碍采购活动正常进行的，属于严</w:t>
      </w:r>
      <w:r>
        <w:rPr>
          <w:rFonts w:asciiTheme="minorEastAsia" w:hAnsiTheme="minorEastAsia" w:cstheme="minorEastAsia" w:hint="eastAsia"/>
          <w:kern w:val="0"/>
          <w:sz w:val="28"/>
          <w:szCs w:val="28"/>
        </w:rPr>
        <w:t>重不良行为，代理机构将提请行政主管部门将其列入不良行为记录名单，并依法予以处罚</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2.4 </w:t>
      </w:r>
      <w:r>
        <w:rPr>
          <w:rFonts w:asciiTheme="minorEastAsia" w:hAnsiTheme="minorEastAsia" w:cstheme="minorEastAsia" w:hint="eastAsia"/>
          <w:kern w:val="0"/>
          <w:sz w:val="28"/>
          <w:szCs w:val="28"/>
        </w:rPr>
        <w:t>应标人不得虚假承诺，否则，按照提供虚假材料谋取成交处理。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2.5 </w:t>
      </w:r>
      <w:r>
        <w:rPr>
          <w:rFonts w:asciiTheme="minorEastAsia" w:hAnsiTheme="minorEastAsia" w:cstheme="minorEastAsia" w:hint="eastAsia"/>
          <w:kern w:val="0"/>
          <w:sz w:val="28"/>
          <w:szCs w:val="28"/>
        </w:rPr>
        <w:t>应标人应自觉遵守竞标、评审纪律，扰乱评审、评审现场秩序的，属于失信行为。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、应标单位递交应标书后视同确认并接受以上内容。</w:t>
      </w:r>
    </w:p>
    <w:p w:rsidR="0019165E" w:rsidRDefault="00C03359">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、关于项目的未尽事宜由采购联系人负责。</w:t>
      </w: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C03359">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19165E" w:rsidRDefault="00C03359">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19165E" w:rsidRDefault="00C03359">
      <w:pPr>
        <w:spacing w:line="560" w:lineRule="exact"/>
        <w:ind w:firstLineChars="200" w:firstLine="560"/>
        <w:rPr>
          <w:rFonts w:asciiTheme="minorEastAsia" w:hAnsiTheme="minorEastAsia" w:cstheme="minorEastAsia"/>
          <w:sz w:val="28"/>
          <w:szCs w:val="28"/>
          <w:highlight w:val="yellow"/>
        </w:rPr>
      </w:pPr>
      <w:r>
        <w:rPr>
          <w:rFonts w:asciiTheme="minorEastAsia" w:hAnsiTheme="minorEastAsia" w:cstheme="minorEastAsia" w:hint="eastAsia"/>
          <w:sz w:val="28"/>
          <w:szCs w:val="28"/>
        </w:rPr>
        <w:t>本项目为</w:t>
      </w:r>
      <w:r>
        <w:rPr>
          <w:rFonts w:asciiTheme="minorEastAsia" w:hAnsiTheme="minorEastAsia" w:cstheme="minorEastAsia" w:hint="eastAsia"/>
          <w:sz w:val="28"/>
          <w:szCs w:val="28"/>
        </w:rPr>
        <w:t>2019</w:t>
      </w:r>
      <w:r>
        <w:rPr>
          <w:rFonts w:asciiTheme="minorEastAsia" w:hAnsiTheme="minorEastAsia" w:cstheme="minorEastAsia" w:hint="eastAsia"/>
          <w:sz w:val="28"/>
          <w:szCs w:val="28"/>
        </w:rPr>
        <w:t>年度南京市秦淮区公益创投养老服务项目第一批，共计</w:t>
      </w:r>
      <w:r>
        <w:rPr>
          <w:rFonts w:asciiTheme="minorEastAsia" w:hAnsiTheme="minorEastAsia" w:cstheme="minorEastAsia"/>
          <w:sz w:val="28"/>
          <w:szCs w:val="28"/>
        </w:rPr>
        <w:t>9</w:t>
      </w:r>
      <w:r>
        <w:rPr>
          <w:rFonts w:asciiTheme="minorEastAsia" w:hAnsiTheme="minorEastAsia" w:cstheme="minorEastAsia" w:hint="eastAsia"/>
          <w:sz w:val="28"/>
          <w:szCs w:val="28"/>
        </w:rPr>
        <w:t>个分包项目，扶持资金</w:t>
      </w:r>
      <w:r>
        <w:rPr>
          <w:rFonts w:asciiTheme="minorEastAsia" w:hAnsiTheme="minorEastAsia" w:cstheme="minorEastAsia"/>
          <w:sz w:val="28"/>
          <w:szCs w:val="28"/>
        </w:rPr>
        <w:t>47</w:t>
      </w:r>
      <w:r>
        <w:rPr>
          <w:rFonts w:asciiTheme="minorEastAsia" w:hAnsiTheme="minorEastAsia" w:cstheme="minorEastAsia" w:hint="eastAsia"/>
          <w:sz w:val="28"/>
          <w:szCs w:val="28"/>
        </w:rPr>
        <w:t>万元。</w:t>
      </w:r>
    </w:p>
    <w:p w:rsidR="0019165E" w:rsidRDefault="00C03359">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（二）项目服务内容及指标</w:t>
      </w:r>
    </w:p>
    <w:tbl>
      <w:tblPr>
        <w:tblpPr w:leftFromText="180" w:rightFromText="180" w:vertAnchor="text" w:horzAnchor="margin" w:tblpXSpec="center" w:tblpY="38"/>
        <w:tblW w:w="10435" w:type="dxa"/>
        <w:tblLayout w:type="fixed"/>
        <w:tblCellMar>
          <w:left w:w="30" w:type="dxa"/>
          <w:right w:w="30" w:type="dxa"/>
        </w:tblCellMar>
        <w:tblLook w:val="04A0" w:firstRow="1" w:lastRow="0" w:firstColumn="1" w:lastColumn="0" w:noHBand="0" w:noVBand="1"/>
      </w:tblPr>
      <w:tblGrid>
        <w:gridCol w:w="881"/>
        <w:gridCol w:w="8080"/>
        <w:gridCol w:w="1474"/>
      </w:tblGrid>
      <w:tr w:rsidR="0019165E">
        <w:trPr>
          <w:trHeight w:val="860"/>
        </w:trPr>
        <w:tc>
          <w:tcPr>
            <w:tcW w:w="881" w:type="dxa"/>
            <w:tcBorders>
              <w:top w:val="single" w:sz="6" w:space="0" w:color="auto"/>
              <w:left w:val="single" w:sz="6" w:space="0" w:color="auto"/>
              <w:bottom w:val="single" w:sz="6" w:space="0" w:color="auto"/>
              <w:right w:val="single" w:sz="6" w:space="0" w:color="auto"/>
            </w:tcBorders>
            <w:vAlign w:val="center"/>
          </w:tcPr>
          <w:p w:rsidR="0019165E" w:rsidRDefault="00C03359">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分包号</w:t>
            </w:r>
          </w:p>
        </w:tc>
        <w:tc>
          <w:tcPr>
            <w:tcW w:w="8080" w:type="dxa"/>
            <w:tcBorders>
              <w:top w:val="single" w:sz="6" w:space="0" w:color="auto"/>
              <w:left w:val="single" w:sz="6" w:space="0" w:color="auto"/>
              <w:bottom w:val="single" w:sz="6" w:space="0" w:color="auto"/>
              <w:right w:val="single" w:sz="6" w:space="0" w:color="auto"/>
            </w:tcBorders>
            <w:vAlign w:val="center"/>
          </w:tcPr>
          <w:p w:rsidR="0019165E" w:rsidRDefault="00C03359">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服务内容及指标（包括但不限于以下指标，鼓励创新项目运作形式）</w:t>
            </w:r>
          </w:p>
        </w:tc>
        <w:tc>
          <w:tcPr>
            <w:tcW w:w="1474" w:type="dxa"/>
            <w:tcBorders>
              <w:top w:val="single" w:sz="6" w:space="0" w:color="auto"/>
              <w:left w:val="single" w:sz="6" w:space="0" w:color="auto"/>
              <w:bottom w:val="single" w:sz="6" w:space="0" w:color="auto"/>
              <w:right w:val="single" w:sz="6" w:space="0" w:color="auto"/>
            </w:tcBorders>
            <w:vAlign w:val="center"/>
          </w:tcPr>
          <w:p w:rsidR="0019165E" w:rsidRDefault="00C03359">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b/>
                <w:kern w:val="0"/>
                <w:sz w:val="24"/>
                <w:szCs w:val="24"/>
              </w:rPr>
              <w:t>服务周期</w:t>
            </w:r>
          </w:p>
        </w:tc>
      </w:tr>
      <w:tr w:rsidR="0019165E">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19165E" w:rsidRDefault="00C03359">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p>
        </w:tc>
        <w:tc>
          <w:tcPr>
            <w:tcW w:w="8080" w:type="dxa"/>
            <w:tcBorders>
              <w:top w:val="single" w:sz="6" w:space="0" w:color="auto"/>
              <w:left w:val="single" w:sz="6" w:space="0" w:color="auto"/>
              <w:bottom w:val="single" w:sz="6" w:space="0" w:color="auto"/>
              <w:right w:val="single" w:sz="6" w:space="0" w:color="auto"/>
            </w:tcBorders>
          </w:tcPr>
          <w:p w:rsidR="0019165E" w:rsidRDefault="00C03359">
            <w:pPr>
              <w:rPr>
                <w:rFonts w:asciiTheme="minorEastAsia" w:hAnsiTheme="minorEastAsia"/>
                <w:sz w:val="24"/>
                <w:szCs w:val="24"/>
              </w:rPr>
            </w:pPr>
            <w:r>
              <w:rPr>
                <w:rFonts w:asciiTheme="minorEastAsia" w:hAnsiTheme="minorEastAsia" w:hint="eastAsia"/>
                <w:sz w:val="24"/>
                <w:szCs w:val="24"/>
              </w:rPr>
              <w:t>项目重点覆盖居住在老旧小区高楼层的失能、半失能老人，利用专业设备协助老人走出家庭，融入社区。选择</w:t>
            </w:r>
            <w:r>
              <w:rPr>
                <w:rFonts w:asciiTheme="minorEastAsia" w:hAnsiTheme="minorEastAsia" w:hint="eastAsia"/>
                <w:sz w:val="24"/>
                <w:szCs w:val="24"/>
              </w:rPr>
              <w:t>30</w:t>
            </w:r>
            <w:r>
              <w:rPr>
                <w:rFonts w:asciiTheme="minorEastAsia" w:hAnsiTheme="minorEastAsia" w:hint="eastAsia"/>
                <w:sz w:val="24"/>
                <w:szCs w:val="24"/>
              </w:rPr>
              <w:t>名有代表性的老人，建立健康档案，通过专业社工上门等方式，解决老人下楼出行等问题，并为其提供精神慰藉，协助建立良好的社区邻里关系。</w:t>
            </w:r>
          </w:p>
        </w:tc>
        <w:tc>
          <w:tcPr>
            <w:tcW w:w="1474" w:type="dxa"/>
            <w:tcBorders>
              <w:top w:val="single" w:sz="6" w:space="0" w:color="auto"/>
              <w:left w:val="single" w:sz="6" w:space="0" w:color="auto"/>
              <w:bottom w:val="single" w:sz="6" w:space="0" w:color="auto"/>
              <w:right w:val="single" w:sz="6" w:space="0" w:color="auto"/>
            </w:tcBorders>
            <w:vAlign w:val="center"/>
          </w:tcPr>
          <w:p w:rsidR="0019165E" w:rsidRDefault="00C03359">
            <w:pPr>
              <w:widowControl/>
              <w:jc w:val="center"/>
              <w:rPr>
                <w:rFonts w:asciiTheme="minorEastAsia" w:hAnsiTheme="minorEastAsia" w:cs="宋体"/>
                <w:kern w:val="0"/>
                <w:sz w:val="24"/>
                <w:szCs w:val="24"/>
              </w:rPr>
            </w:pPr>
            <w:r>
              <w:rPr>
                <w:rFonts w:asciiTheme="minorEastAsia" w:hAnsiTheme="minorEastAsia" w:hint="eastAsia"/>
                <w:sz w:val="24"/>
                <w:szCs w:val="24"/>
              </w:rPr>
              <w:t>一年</w:t>
            </w:r>
          </w:p>
        </w:tc>
      </w:tr>
      <w:tr w:rsidR="0019165E">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19165E" w:rsidRDefault="00C03359">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w:t>
            </w:r>
          </w:p>
        </w:tc>
        <w:tc>
          <w:tcPr>
            <w:tcW w:w="8080" w:type="dxa"/>
            <w:tcBorders>
              <w:top w:val="single" w:sz="6" w:space="0" w:color="auto"/>
              <w:left w:val="single" w:sz="6" w:space="0" w:color="auto"/>
              <w:bottom w:val="single" w:sz="6" w:space="0" w:color="auto"/>
              <w:right w:val="single" w:sz="6" w:space="0" w:color="auto"/>
            </w:tcBorders>
          </w:tcPr>
          <w:p w:rsidR="0019165E" w:rsidRDefault="00C03359">
            <w:pPr>
              <w:rPr>
                <w:rFonts w:asciiTheme="minorEastAsia" w:hAnsiTheme="minorEastAsia"/>
                <w:sz w:val="24"/>
                <w:szCs w:val="24"/>
              </w:rPr>
            </w:pPr>
            <w:r>
              <w:rPr>
                <w:rFonts w:asciiTheme="minorEastAsia" w:hAnsiTheme="minorEastAsia" w:hint="eastAsia"/>
                <w:sz w:val="24"/>
                <w:szCs w:val="24"/>
              </w:rPr>
              <w:t>为</w:t>
            </w:r>
            <w:r>
              <w:rPr>
                <w:rFonts w:asciiTheme="minorEastAsia" w:hAnsiTheme="minorEastAsia" w:hint="eastAsia"/>
                <w:sz w:val="24"/>
                <w:szCs w:val="24"/>
              </w:rPr>
              <w:t>35</w:t>
            </w:r>
            <w:r>
              <w:rPr>
                <w:rFonts w:asciiTheme="minorEastAsia" w:hAnsiTheme="minorEastAsia" w:hint="eastAsia"/>
                <w:sz w:val="24"/>
                <w:szCs w:val="24"/>
              </w:rPr>
              <w:t>名高龄困难老年人提供上门照护和精神关爱服务：（</w:t>
            </w:r>
            <w:r>
              <w:rPr>
                <w:rFonts w:asciiTheme="minorEastAsia" w:hAnsiTheme="minorEastAsia" w:hint="eastAsia"/>
                <w:sz w:val="24"/>
                <w:szCs w:val="24"/>
              </w:rPr>
              <w:t>1</w:t>
            </w:r>
            <w:r>
              <w:rPr>
                <w:rFonts w:asciiTheme="minorEastAsia" w:hAnsiTheme="minorEastAsia" w:hint="eastAsia"/>
                <w:sz w:val="24"/>
                <w:szCs w:val="24"/>
              </w:rPr>
              <w:t>）建立服务档案（以个案为主）。（</w:t>
            </w:r>
            <w:r>
              <w:rPr>
                <w:rFonts w:asciiTheme="minorEastAsia" w:hAnsiTheme="minorEastAsia" w:hint="eastAsia"/>
                <w:sz w:val="24"/>
                <w:szCs w:val="24"/>
              </w:rPr>
              <w:t>2</w:t>
            </w:r>
            <w:r>
              <w:rPr>
                <w:rFonts w:asciiTheme="minorEastAsia" w:hAnsiTheme="minorEastAsia" w:hint="eastAsia"/>
                <w:sz w:val="24"/>
                <w:szCs w:val="24"/>
              </w:rPr>
              <w:t>）成立服务团队定期上门照护，聘请专业心理咨询师和志愿者开展小组活动和精神关爱个案活动，关注老人的精神文化生活。（</w:t>
            </w:r>
            <w:r>
              <w:rPr>
                <w:rFonts w:asciiTheme="minorEastAsia" w:hAnsiTheme="minorEastAsia" w:hint="eastAsia"/>
                <w:sz w:val="24"/>
                <w:szCs w:val="24"/>
              </w:rPr>
              <w:t>3</w:t>
            </w:r>
            <w:r>
              <w:rPr>
                <w:rFonts w:asciiTheme="minorEastAsia" w:hAnsiTheme="minorEastAsia" w:hint="eastAsia"/>
                <w:sz w:val="24"/>
                <w:szCs w:val="24"/>
              </w:rPr>
              <w:t>）建立老年人互助小组，提高老年人互助养老的参与度，进而提高项目的可持续性。</w:t>
            </w:r>
          </w:p>
        </w:tc>
        <w:tc>
          <w:tcPr>
            <w:tcW w:w="1474" w:type="dxa"/>
            <w:tcBorders>
              <w:top w:val="single" w:sz="6" w:space="0" w:color="auto"/>
              <w:left w:val="single" w:sz="6" w:space="0" w:color="auto"/>
              <w:bottom w:val="single" w:sz="6" w:space="0" w:color="auto"/>
              <w:right w:val="single" w:sz="6" w:space="0" w:color="auto"/>
            </w:tcBorders>
            <w:vAlign w:val="center"/>
          </w:tcPr>
          <w:p w:rsidR="0019165E" w:rsidRDefault="00C03359">
            <w:pPr>
              <w:jc w:val="center"/>
              <w:rPr>
                <w:rFonts w:asciiTheme="minorEastAsia" w:hAnsiTheme="minorEastAsia"/>
                <w:sz w:val="24"/>
                <w:szCs w:val="24"/>
              </w:rPr>
            </w:pPr>
            <w:r>
              <w:rPr>
                <w:rFonts w:asciiTheme="minorEastAsia" w:hAnsiTheme="minorEastAsia" w:hint="eastAsia"/>
                <w:sz w:val="24"/>
                <w:szCs w:val="24"/>
              </w:rPr>
              <w:t>一年</w:t>
            </w:r>
          </w:p>
        </w:tc>
      </w:tr>
      <w:tr w:rsidR="0019165E">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19165E" w:rsidRDefault="00C03359">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3</w:t>
            </w:r>
          </w:p>
        </w:tc>
        <w:tc>
          <w:tcPr>
            <w:tcW w:w="8080" w:type="dxa"/>
            <w:tcBorders>
              <w:top w:val="single" w:sz="6" w:space="0" w:color="auto"/>
              <w:left w:val="single" w:sz="6" w:space="0" w:color="auto"/>
              <w:bottom w:val="single" w:sz="6" w:space="0" w:color="auto"/>
              <w:right w:val="single" w:sz="6" w:space="0" w:color="auto"/>
            </w:tcBorders>
          </w:tcPr>
          <w:p w:rsidR="0019165E" w:rsidRDefault="00C03359">
            <w:pPr>
              <w:rPr>
                <w:rFonts w:asciiTheme="minorEastAsia" w:hAnsiTheme="minorEastAsia"/>
                <w:sz w:val="24"/>
                <w:szCs w:val="24"/>
              </w:rPr>
            </w:pPr>
            <w:r>
              <w:rPr>
                <w:rFonts w:asciiTheme="minorEastAsia" w:hAnsiTheme="minorEastAsia" w:hint="eastAsia"/>
                <w:sz w:val="24"/>
                <w:szCs w:val="24"/>
              </w:rPr>
              <w:t>对社区</w:t>
            </w:r>
            <w:r>
              <w:rPr>
                <w:rFonts w:asciiTheme="minorEastAsia" w:hAnsiTheme="minorEastAsia" w:hint="eastAsia"/>
                <w:sz w:val="24"/>
                <w:szCs w:val="24"/>
              </w:rPr>
              <w:t>60</w:t>
            </w:r>
            <w:r>
              <w:rPr>
                <w:rFonts w:asciiTheme="minorEastAsia" w:hAnsiTheme="minorEastAsia" w:hint="eastAsia"/>
                <w:sz w:val="24"/>
                <w:szCs w:val="24"/>
              </w:rPr>
              <w:t>岁以上老人进行认知症照护知识普及、筛查，建立</w:t>
            </w:r>
            <w:r>
              <w:rPr>
                <w:rFonts w:asciiTheme="minorEastAsia" w:hAnsiTheme="minorEastAsia" w:hint="eastAsia"/>
                <w:sz w:val="24"/>
                <w:szCs w:val="24"/>
              </w:rPr>
              <w:t>20</w:t>
            </w:r>
            <w:r>
              <w:rPr>
                <w:rFonts w:asciiTheme="minorEastAsia" w:hAnsiTheme="minorEastAsia" w:hint="eastAsia"/>
                <w:sz w:val="24"/>
                <w:szCs w:val="24"/>
              </w:rPr>
              <w:t>名认知症老人档案，制订个性化家庭照护指导计划，开展</w:t>
            </w:r>
            <w:r>
              <w:rPr>
                <w:rFonts w:asciiTheme="minorEastAsia" w:hAnsiTheme="minorEastAsia" w:hint="eastAsia"/>
                <w:sz w:val="24"/>
                <w:szCs w:val="24"/>
              </w:rPr>
              <w:t>6</w:t>
            </w:r>
            <w:r>
              <w:rPr>
                <w:rFonts w:asciiTheme="minorEastAsia" w:hAnsiTheme="minorEastAsia" w:hint="eastAsia"/>
                <w:sz w:val="24"/>
                <w:szCs w:val="24"/>
              </w:rPr>
              <w:t>场认知症家庭照护培训，帮助照护家庭对接专业照护资源。建立一个认知症照护示范点，培养认知症非正式照护群体，为阿尔茨海默症老人提供心理、增能等方面预防及康复训练活动。</w:t>
            </w:r>
          </w:p>
        </w:tc>
        <w:tc>
          <w:tcPr>
            <w:tcW w:w="1474" w:type="dxa"/>
            <w:tcBorders>
              <w:top w:val="single" w:sz="6" w:space="0" w:color="auto"/>
              <w:left w:val="single" w:sz="6" w:space="0" w:color="auto"/>
              <w:bottom w:val="single" w:sz="6" w:space="0" w:color="auto"/>
              <w:right w:val="single" w:sz="6" w:space="0" w:color="auto"/>
            </w:tcBorders>
            <w:vAlign w:val="center"/>
          </w:tcPr>
          <w:p w:rsidR="0019165E" w:rsidRDefault="00C03359">
            <w:pPr>
              <w:jc w:val="center"/>
              <w:rPr>
                <w:rFonts w:asciiTheme="minorEastAsia" w:hAnsiTheme="minorEastAsia"/>
                <w:sz w:val="24"/>
                <w:szCs w:val="24"/>
              </w:rPr>
            </w:pPr>
            <w:r>
              <w:rPr>
                <w:rFonts w:asciiTheme="minorEastAsia" w:hAnsiTheme="minorEastAsia" w:hint="eastAsia"/>
                <w:sz w:val="24"/>
                <w:szCs w:val="24"/>
              </w:rPr>
              <w:t>一年</w:t>
            </w:r>
          </w:p>
        </w:tc>
      </w:tr>
      <w:tr w:rsidR="0019165E">
        <w:trPr>
          <w:trHeight w:val="673"/>
        </w:trPr>
        <w:tc>
          <w:tcPr>
            <w:tcW w:w="881" w:type="dxa"/>
            <w:tcBorders>
              <w:top w:val="single" w:sz="6" w:space="0" w:color="auto"/>
              <w:left w:val="single" w:sz="6" w:space="0" w:color="auto"/>
              <w:bottom w:val="single" w:sz="6" w:space="0" w:color="auto"/>
              <w:right w:val="single" w:sz="6" w:space="0" w:color="auto"/>
            </w:tcBorders>
            <w:vAlign w:val="center"/>
          </w:tcPr>
          <w:p w:rsidR="0019165E" w:rsidRDefault="00C03359">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4</w:t>
            </w:r>
          </w:p>
        </w:tc>
        <w:tc>
          <w:tcPr>
            <w:tcW w:w="8080" w:type="dxa"/>
            <w:tcBorders>
              <w:top w:val="single" w:sz="6" w:space="0" w:color="auto"/>
              <w:left w:val="single" w:sz="6" w:space="0" w:color="auto"/>
              <w:bottom w:val="single" w:sz="6" w:space="0" w:color="auto"/>
              <w:right w:val="single" w:sz="6" w:space="0" w:color="auto"/>
            </w:tcBorders>
          </w:tcPr>
          <w:p w:rsidR="0019165E" w:rsidRDefault="00C03359">
            <w:pPr>
              <w:rPr>
                <w:rFonts w:asciiTheme="minorEastAsia" w:hAnsiTheme="minorEastAsia"/>
                <w:sz w:val="24"/>
                <w:szCs w:val="24"/>
              </w:rPr>
            </w:pPr>
            <w:r>
              <w:rPr>
                <w:rFonts w:asciiTheme="minorEastAsia" w:hAnsiTheme="minorEastAsia" w:hint="eastAsia"/>
                <w:sz w:val="24"/>
                <w:szCs w:val="24"/>
              </w:rPr>
              <w:t>为辖区内</w:t>
            </w:r>
            <w:r>
              <w:rPr>
                <w:rFonts w:asciiTheme="minorEastAsia" w:hAnsiTheme="minorEastAsia" w:hint="eastAsia"/>
                <w:sz w:val="24"/>
                <w:szCs w:val="24"/>
              </w:rPr>
              <w:t>78</w:t>
            </w:r>
            <w:r>
              <w:rPr>
                <w:rFonts w:asciiTheme="minorEastAsia" w:hAnsiTheme="minorEastAsia" w:hint="eastAsia"/>
                <w:sz w:val="24"/>
                <w:szCs w:val="24"/>
              </w:rPr>
              <w:t>周岁以上的独居和失能半失能老人家庭开展两轮（春夏季、秋冬季）水、电、气、管线安全排查，杜绝老人家中安全隐患。在辖区老人中开展安全防范知识宣传。直接服务对象不少于</w:t>
            </w:r>
            <w:r>
              <w:rPr>
                <w:rFonts w:asciiTheme="minorEastAsia" w:hAnsiTheme="minorEastAsia" w:hint="eastAsia"/>
                <w:sz w:val="24"/>
                <w:szCs w:val="24"/>
              </w:rPr>
              <w:t>100</w:t>
            </w:r>
            <w:r>
              <w:rPr>
                <w:rFonts w:asciiTheme="minorEastAsia" w:hAnsiTheme="minorEastAsia" w:hint="eastAsia"/>
                <w:sz w:val="24"/>
                <w:szCs w:val="24"/>
              </w:rPr>
              <w:t>户。</w:t>
            </w:r>
          </w:p>
        </w:tc>
        <w:tc>
          <w:tcPr>
            <w:tcW w:w="1474" w:type="dxa"/>
            <w:tcBorders>
              <w:top w:val="single" w:sz="6" w:space="0" w:color="auto"/>
              <w:left w:val="single" w:sz="6" w:space="0" w:color="auto"/>
              <w:bottom w:val="single" w:sz="6" w:space="0" w:color="auto"/>
              <w:right w:val="single" w:sz="6" w:space="0" w:color="auto"/>
            </w:tcBorders>
            <w:vAlign w:val="center"/>
          </w:tcPr>
          <w:p w:rsidR="0019165E" w:rsidRDefault="00C03359">
            <w:pPr>
              <w:jc w:val="center"/>
              <w:rPr>
                <w:rFonts w:asciiTheme="minorEastAsia" w:hAnsiTheme="minorEastAsia"/>
                <w:sz w:val="24"/>
                <w:szCs w:val="24"/>
              </w:rPr>
            </w:pPr>
            <w:r>
              <w:rPr>
                <w:rFonts w:asciiTheme="minorEastAsia" w:hAnsiTheme="minorEastAsia" w:hint="eastAsia"/>
                <w:sz w:val="24"/>
                <w:szCs w:val="24"/>
              </w:rPr>
              <w:t>一年</w:t>
            </w:r>
          </w:p>
        </w:tc>
      </w:tr>
      <w:tr w:rsidR="0019165E">
        <w:trPr>
          <w:trHeight w:val="838"/>
        </w:trPr>
        <w:tc>
          <w:tcPr>
            <w:tcW w:w="881" w:type="dxa"/>
            <w:tcBorders>
              <w:top w:val="single" w:sz="6" w:space="0" w:color="auto"/>
              <w:left w:val="single" w:sz="6" w:space="0" w:color="auto"/>
              <w:bottom w:val="single" w:sz="6" w:space="0" w:color="auto"/>
              <w:right w:val="single" w:sz="6" w:space="0" w:color="auto"/>
            </w:tcBorders>
            <w:vAlign w:val="center"/>
          </w:tcPr>
          <w:p w:rsidR="0019165E" w:rsidRDefault="00C03359">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5</w:t>
            </w:r>
          </w:p>
        </w:tc>
        <w:tc>
          <w:tcPr>
            <w:tcW w:w="8080" w:type="dxa"/>
            <w:tcBorders>
              <w:top w:val="single" w:sz="6" w:space="0" w:color="auto"/>
              <w:left w:val="single" w:sz="6" w:space="0" w:color="auto"/>
              <w:bottom w:val="single" w:sz="6" w:space="0" w:color="auto"/>
              <w:right w:val="single" w:sz="6" w:space="0" w:color="auto"/>
            </w:tcBorders>
          </w:tcPr>
          <w:p w:rsidR="0019165E" w:rsidRDefault="00C03359">
            <w:pPr>
              <w:rPr>
                <w:rFonts w:asciiTheme="minorEastAsia" w:hAnsiTheme="minorEastAsia"/>
                <w:sz w:val="24"/>
                <w:szCs w:val="24"/>
              </w:rPr>
            </w:pPr>
            <w:r>
              <w:rPr>
                <w:rFonts w:asciiTheme="minorEastAsia" w:hAnsiTheme="minorEastAsia" w:hint="eastAsia"/>
                <w:sz w:val="24"/>
                <w:szCs w:val="24"/>
              </w:rPr>
              <w:t>为大光路街道辖区内所有失独家庭提供心理疏导、精神慰藉服务。开展支持小组活动、健康讲座、节日活动、减压之旅等一系列贴近失独家庭需求的服务活动，为服务群体营造互相支持、关怀，彼此接纳的氛围，为失独家庭打造增能的社会支持网络。</w:t>
            </w:r>
          </w:p>
        </w:tc>
        <w:tc>
          <w:tcPr>
            <w:tcW w:w="1474" w:type="dxa"/>
            <w:tcBorders>
              <w:top w:val="single" w:sz="6" w:space="0" w:color="auto"/>
              <w:left w:val="single" w:sz="6" w:space="0" w:color="auto"/>
              <w:bottom w:val="single" w:sz="6" w:space="0" w:color="auto"/>
              <w:right w:val="single" w:sz="6" w:space="0" w:color="auto"/>
            </w:tcBorders>
            <w:vAlign w:val="center"/>
          </w:tcPr>
          <w:p w:rsidR="0019165E" w:rsidRDefault="00C03359">
            <w:pPr>
              <w:jc w:val="center"/>
              <w:rPr>
                <w:rFonts w:asciiTheme="minorEastAsia" w:hAnsiTheme="minorEastAsia"/>
                <w:sz w:val="24"/>
                <w:szCs w:val="24"/>
              </w:rPr>
            </w:pPr>
            <w:r>
              <w:rPr>
                <w:rFonts w:asciiTheme="minorEastAsia" w:hAnsiTheme="minorEastAsia" w:hint="eastAsia"/>
                <w:sz w:val="24"/>
                <w:szCs w:val="24"/>
              </w:rPr>
              <w:t>一年</w:t>
            </w:r>
          </w:p>
        </w:tc>
      </w:tr>
      <w:tr w:rsidR="0019165E">
        <w:trPr>
          <w:trHeight w:val="838"/>
        </w:trPr>
        <w:tc>
          <w:tcPr>
            <w:tcW w:w="881" w:type="dxa"/>
            <w:tcBorders>
              <w:top w:val="single" w:sz="6" w:space="0" w:color="auto"/>
              <w:left w:val="single" w:sz="6" w:space="0" w:color="auto"/>
              <w:bottom w:val="single" w:sz="6" w:space="0" w:color="auto"/>
              <w:right w:val="single" w:sz="6" w:space="0" w:color="auto"/>
            </w:tcBorders>
            <w:vAlign w:val="center"/>
          </w:tcPr>
          <w:p w:rsidR="0019165E" w:rsidRDefault="00C03359">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6</w:t>
            </w:r>
          </w:p>
        </w:tc>
        <w:tc>
          <w:tcPr>
            <w:tcW w:w="8080" w:type="dxa"/>
            <w:tcBorders>
              <w:top w:val="single" w:sz="6" w:space="0" w:color="auto"/>
              <w:left w:val="single" w:sz="6" w:space="0" w:color="auto"/>
              <w:bottom w:val="single" w:sz="6" w:space="0" w:color="auto"/>
              <w:right w:val="single" w:sz="6" w:space="0" w:color="auto"/>
            </w:tcBorders>
          </w:tcPr>
          <w:p w:rsidR="0019165E" w:rsidRDefault="00C03359">
            <w:pPr>
              <w:rPr>
                <w:rFonts w:asciiTheme="minorEastAsia" w:hAnsiTheme="minorEastAsia"/>
                <w:sz w:val="24"/>
                <w:szCs w:val="24"/>
              </w:rPr>
            </w:pPr>
            <w:r>
              <w:rPr>
                <w:rFonts w:asciiTheme="minorEastAsia" w:hAnsiTheme="minorEastAsia" w:hint="eastAsia"/>
                <w:sz w:val="24"/>
                <w:szCs w:val="24"/>
              </w:rPr>
              <w:t>为患有“高血压、高血脂、高血糖”老年患者提供膳食调理，健康检查，精神慰藉，物理治疗等服务，引导“三高”老年人建立科学的健康生活方式。直接服务对象</w:t>
            </w:r>
            <w:r>
              <w:rPr>
                <w:rFonts w:asciiTheme="minorEastAsia" w:hAnsiTheme="minorEastAsia" w:hint="eastAsia"/>
                <w:sz w:val="24"/>
                <w:szCs w:val="24"/>
              </w:rPr>
              <w:t>35</w:t>
            </w:r>
            <w:r>
              <w:rPr>
                <w:rFonts w:asciiTheme="minorEastAsia" w:hAnsiTheme="minorEastAsia" w:hint="eastAsia"/>
                <w:sz w:val="24"/>
                <w:szCs w:val="24"/>
              </w:rPr>
              <w:t>人，服务人次</w:t>
            </w:r>
            <w:r>
              <w:rPr>
                <w:rFonts w:asciiTheme="minorEastAsia" w:hAnsiTheme="minorEastAsia" w:hint="eastAsia"/>
                <w:sz w:val="24"/>
                <w:szCs w:val="24"/>
              </w:rPr>
              <w:t>1320</w:t>
            </w:r>
            <w:r>
              <w:rPr>
                <w:rFonts w:asciiTheme="minorEastAsia" w:hAnsiTheme="minorEastAsia" w:hint="eastAsia"/>
                <w:sz w:val="24"/>
                <w:szCs w:val="24"/>
              </w:rPr>
              <w:t>人次。</w:t>
            </w:r>
          </w:p>
        </w:tc>
        <w:tc>
          <w:tcPr>
            <w:tcW w:w="1474" w:type="dxa"/>
            <w:tcBorders>
              <w:top w:val="single" w:sz="6" w:space="0" w:color="auto"/>
              <w:left w:val="single" w:sz="6" w:space="0" w:color="auto"/>
              <w:bottom w:val="single" w:sz="6" w:space="0" w:color="auto"/>
              <w:right w:val="single" w:sz="6" w:space="0" w:color="auto"/>
            </w:tcBorders>
            <w:vAlign w:val="center"/>
          </w:tcPr>
          <w:p w:rsidR="0019165E" w:rsidRDefault="00C03359">
            <w:pPr>
              <w:jc w:val="center"/>
              <w:rPr>
                <w:rFonts w:asciiTheme="minorEastAsia" w:hAnsiTheme="minorEastAsia"/>
                <w:sz w:val="24"/>
                <w:szCs w:val="24"/>
              </w:rPr>
            </w:pPr>
            <w:r>
              <w:rPr>
                <w:rFonts w:asciiTheme="minorEastAsia" w:hAnsiTheme="minorEastAsia" w:hint="eastAsia"/>
                <w:sz w:val="24"/>
                <w:szCs w:val="24"/>
              </w:rPr>
              <w:t>一年</w:t>
            </w:r>
          </w:p>
        </w:tc>
      </w:tr>
      <w:tr w:rsidR="0019165E">
        <w:trPr>
          <w:trHeight w:val="838"/>
        </w:trPr>
        <w:tc>
          <w:tcPr>
            <w:tcW w:w="881" w:type="dxa"/>
            <w:tcBorders>
              <w:top w:val="single" w:sz="6" w:space="0" w:color="auto"/>
              <w:left w:val="single" w:sz="6" w:space="0" w:color="auto"/>
              <w:bottom w:val="single" w:sz="6" w:space="0" w:color="auto"/>
              <w:right w:val="single" w:sz="6" w:space="0" w:color="auto"/>
            </w:tcBorders>
            <w:vAlign w:val="center"/>
          </w:tcPr>
          <w:p w:rsidR="0019165E" w:rsidRDefault="00C03359">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7</w:t>
            </w:r>
          </w:p>
        </w:tc>
        <w:tc>
          <w:tcPr>
            <w:tcW w:w="8080" w:type="dxa"/>
            <w:tcBorders>
              <w:top w:val="single" w:sz="6" w:space="0" w:color="auto"/>
              <w:left w:val="single" w:sz="6" w:space="0" w:color="auto"/>
              <w:bottom w:val="single" w:sz="6" w:space="0" w:color="auto"/>
              <w:right w:val="single" w:sz="6" w:space="0" w:color="auto"/>
            </w:tcBorders>
          </w:tcPr>
          <w:p w:rsidR="0019165E" w:rsidRDefault="00C03359">
            <w:pPr>
              <w:rPr>
                <w:rFonts w:asciiTheme="minorEastAsia" w:hAnsiTheme="minorEastAsia"/>
                <w:sz w:val="24"/>
                <w:szCs w:val="24"/>
              </w:rPr>
            </w:pPr>
            <w:r>
              <w:rPr>
                <w:rFonts w:asciiTheme="minorEastAsia" w:hAnsiTheme="minorEastAsia" w:hint="eastAsia"/>
                <w:sz w:val="24"/>
                <w:szCs w:val="24"/>
              </w:rPr>
              <w:t>以个案服务的方式，为</w:t>
            </w:r>
            <w:r>
              <w:rPr>
                <w:rFonts w:asciiTheme="minorEastAsia" w:hAnsiTheme="minorEastAsia" w:hint="eastAsia"/>
                <w:sz w:val="24"/>
                <w:szCs w:val="24"/>
              </w:rPr>
              <w:t>30</w:t>
            </w:r>
            <w:r>
              <w:rPr>
                <w:rFonts w:asciiTheme="minorEastAsia" w:hAnsiTheme="minorEastAsia" w:hint="eastAsia"/>
                <w:sz w:val="24"/>
                <w:szCs w:val="24"/>
              </w:rPr>
              <w:t>名高龄（独居、失能半失能）困难老人，入户进行居家看护和精神关爱，通过助聊、助学、助乐、助餐等服务，努力改善他们的晚年生活。每周播放电影两次，每季度组织老人开展健康教育及咨询活动，同时提供“每天问候电话”、“节日慰问心贴心”等服务。</w:t>
            </w:r>
          </w:p>
        </w:tc>
        <w:tc>
          <w:tcPr>
            <w:tcW w:w="1474" w:type="dxa"/>
            <w:tcBorders>
              <w:top w:val="single" w:sz="6" w:space="0" w:color="auto"/>
              <w:left w:val="single" w:sz="6" w:space="0" w:color="auto"/>
              <w:bottom w:val="single" w:sz="6" w:space="0" w:color="auto"/>
              <w:right w:val="single" w:sz="6" w:space="0" w:color="auto"/>
            </w:tcBorders>
            <w:vAlign w:val="center"/>
          </w:tcPr>
          <w:p w:rsidR="0019165E" w:rsidRDefault="00C03359">
            <w:pPr>
              <w:jc w:val="center"/>
              <w:rPr>
                <w:rFonts w:asciiTheme="minorEastAsia" w:hAnsiTheme="minorEastAsia"/>
                <w:sz w:val="24"/>
                <w:szCs w:val="24"/>
              </w:rPr>
            </w:pPr>
            <w:r>
              <w:rPr>
                <w:rFonts w:asciiTheme="minorEastAsia" w:hAnsiTheme="minorEastAsia" w:hint="eastAsia"/>
                <w:sz w:val="24"/>
                <w:szCs w:val="24"/>
              </w:rPr>
              <w:t>一年</w:t>
            </w:r>
          </w:p>
        </w:tc>
      </w:tr>
      <w:tr w:rsidR="0019165E">
        <w:trPr>
          <w:trHeight w:val="838"/>
        </w:trPr>
        <w:tc>
          <w:tcPr>
            <w:tcW w:w="881" w:type="dxa"/>
            <w:tcBorders>
              <w:top w:val="single" w:sz="6" w:space="0" w:color="auto"/>
              <w:left w:val="single" w:sz="6" w:space="0" w:color="auto"/>
              <w:bottom w:val="single" w:sz="6" w:space="0" w:color="auto"/>
              <w:right w:val="single" w:sz="6" w:space="0" w:color="auto"/>
            </w:tcBorders>
            <w:vAlign w:val="center"/>
          </w:tcPr>
          <w:p w:rsidR="0019165E" w:rsidRDefault="00C03359">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8</w:t>
            </w:r>
          </w:p>
        </w:tc>
        <w:tc>
          <w:tcPr>
            <w:tcW w:w="8080" w:type="dxa"/>
            <w:tcBorders>
              <w:top w:val="single" w:sz="6" w:space="0" w:color="auto"/>
              <w:left w:val="single" w:sz="6" w:space="0" w:color="auto"/>
              <w:bottom w:val="single" w:sz="6" w:space="0" w:color="auto"/>
              <w:right w:val="single" w:sz="6" w:space="0" w:color="auto"/>
            </w:tcBorders>
          </w:tcPr>
          <w:p w:rsidR="0019165E" w:rsidRDefault="00C03359">
            <w:pPr>
              <w:rPr>
                <w:rFonts w:asciiTheme="minorEastAsia" w:hAnsiTheme="minorEastAsia"/>
                <w:sz w:val="24"/>
                <w:szCs w:val="24"/>
              </w:rPr>
            </w:pPr>
            <w:r>
              <w:rPr>
                <w:rFonts w:asciiTheme="minorEastAsia" w:hAnsiTheme="minorEastAsia" w:hint="eastAsia"/>
                <w:sz w:val="24"/>
                <w:szCs w:val="24"/>
              </w:rPr>
              <w:t>为高龄（独居、失能半失能）困难老人提供居家看护和精神关爱服务</w:t>
            </w:r>
            <w:r>
              <w:rPr>
                <w:rFonts w:asciiTheme="minorEastAsia" w:hAnsiTheme="minorEastAsia" w:hint="eastAsia"/>
                <w:sz w:val="24"/>
                <w:szCs w:val="24"/>
              </w:rPr>
              <w:t>,</w:t>
            </w:r>
            <w:r>
              <w:rPr>
                <w:rFonts w:asciiTheme="minorEastAsia" w:hAnsiTheme="minorEastAsia" w:hint="eastAsia"/>
                <w:sz w:val="24"/>
                <w:szCs w:val="24"/>
              </w:rPr>
              <w:t>直接服务对象不少于</w:t>
            </w:r>
            <w:r>
              <w:rPr>
                <w:rFonts w:asciiTheme="minorEastAsia" w:hAnsiTheme="minorEastAsia" w:hint="eastAsia"/>
                <w:sz w:val="24"/>
                <w:szCs w:val="24"/>
              </w:rPr>
              <w:t>60</w:t>
            </w:r>
            <w:r>
              <w:rPr>
                <w:rFonts w:asciiTheme="minorEastAsia" w:hAnsiTheme="minorEastAsia" w:hint="eastAsia"/>
                <w:sz w:val="24"/>
                <w:szCs w:val="24"/>
              </w:rPr>
              <w:t>名老人。</w:t>
            </w:r>
          </w:p>
        </w:tc>
        <w:tc>
          <w:tcPr>
            <w:tcW w:w="1474" w:type="dxa"/>
            <w:tcBorders>
              <w:top w:val="single" w:sz="6" w:space="0" w:color="auto"/>
              <w:left w:val="single" w:sz="6" w:space="0" w:color="auto"/>
              <w:bottom w:val="single" w:sz="6" w:space="0" w:color="auto"/>
              <w:right w:val="single" w:sz="6" w:space="0" w:color="auto"/>
            </w:tcBorders>
            <w:vAlign w:val="center"/>
          </w:tcPr>
          <w:p w:rsidR="0019165E" w:rsidRDefault="00C03359">
            <w:pPr>
              <w:jc w:val="center"/>
              <w:rPr>
                <w:rFonts w:asciiTheme="minorEastAsia" w:hAnsiTheme="minorEastAsia"/>
                <w:sz w:val="24"/>
                <w:szCs w:val="24"/>
              </w:rPr>
            </w:pPr>
            <w:r>
              <w:rPr>
                <w:rFonts w:asciiTheme="minorEastAsia" w:hAnsiTheme="minorEastAsia" w:hint="eastAsia"/>
                <w:sz w:val="24"/>
                <w:szCs w:val="24"/>
              </w:rPr>
              <w:t>一年</w:t>
            </w:r>
          </w:p>
        </w:tc>
      </w:tr>
      <w:tr w:rsidR="0019165E">
        <w:trPr>
          <w:trHeight w:val="838"/>
        </w:trPr>
        <w:tc>
          <w:tcPr>
            <w:tcW w:w="881" w:type="dxa"/>
            <w:tcBorders>
              <w:top w:val="single" w:sz="6" w:space="0" w:color="auto"/>
              <w:left w:val="single" w:sz="6" w:space="0" w:color="auto"/>
              <w:bottom w:val="single" w:sz="6" w:space="0" w:color="auto"/>
              <w:right w:val="single" w:sz="6" w:space="0" w:color="auto"/>
            </w:tcBorders>
            <w:vAlign w:val="center"/>
          </w:tcPr>
          <w:p w:rsidR="0019165E" w:rsidRDefault="00C03359">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9</w:t>
            </w:r>
          </w:p>
        </w:tc>
        <w:tc>
          <w:tcPr>
            <w:tcW w:w="8080" w:type="dxa"/>
            <w:tcBorders>
              <w:top w:val="single" w:sz="6" w:space="0" w:color="auto"/>
              <w:left w:val="single" w:sz="6" w:space="0" w:color="auto"/>
              <w:bottom w:val="single" w:sz="6" w:space="0" w:color="auto"/>
              <w:right w:val="single" w:sz="6" w:space="0" w:color="auto"/>
            </w:tcBorders>
          </w:tcPr>
          <w:p w:rsidR="0019165E" w:rsidRDefault="00C03359">
            <w:pPr>
              <w:rPr>
                <w:rFonts w:asciiTheme="minorEastAsia" w:hAnsiTheme="minorEastAsia"/>
                <w:sz w:val="24"/>
                <w:szCs w:val="24"/>
              </w:rPr>
            </w:pPr>
            <w:r>
              <w:rPr>
                <w:rFonts w:asciiTheme="minorEastAsia" w:hAnsiTheme="minorEastAsia" w:hint="eastAsia"/>
                <w:sz w:val="24"/>
                <w:szCs w:val="24"/>
              </w:rPr>
              <w:t>建立智慧养老平台系统，通过开发，运营，推广，让老年人能够通过智慧养老系统，如小程序、</w:t>
            </w:r>
            <w:r>
              <w:rPr>
                <w:rFonts w:asciiTheme="minorEastAsia" w:hAnsiTheme="minorEastAsia" w:hint="eastAsia"/>
                <w:sz w:val="24"/>
                <w:szCs w:val="24"/>
              </w:rPr>
              <w:t>APP</w:t>
            </w:r>
            <w:r>
              <w:rPr>
                <w:rFonts w:asciiTheme="minorEastAsia" w:hAnsiTheme="minorEastAsia" w:hint="eastAsia"/>
                <w:sz w:val="24"/>
                <w:szCs w:val="24"/>
              </w:rPr>
              <w:t>、</w:t>
            </w:r>
            <w:r>
              <w:rPr>
                <w:rFonts w:asciiTheme="minorEastAsia" w:hAnsiTheme="minorEastAsia" w:hint="eastAsia"/>
                <w:sz w:val="24"/>
                <w:szCs w:val="24"/>
              </w:rPr>
              <w:t>PC</w:t>
            </w:r>
            <w:r>
              <w:rPr>
                <w:rFonts w:asciiTheme="minorEastAsia" w:hAnsiTheme="minorEastAsia" w:hint="eastAsia"/>
                <w:sz w:val="24"/>
                <w:szCs w:val="24"/>
              </w:rPr>
              <w:t>端方便快捷获取相关服务，包括机构养老院入住</w:t>
            </w:r>
            <w:r>
              <w:rPr>
                <w:rFonts w:asciiTheme="minorEastAsia" w:hAnsiTheme="minorEastAsia" w:hint="eastAsia"/>
                <w:sz w:val="24"/>
                <w:szCs w:val="24"/>
              </w:rPr>
              <w:t>，居家养老服务的选择等等。通过时间银行系统，家庭养老床位管理、视频监控等，能够让全区养老服务人员、服务机构、老人、家人、志愿者方便快捷的对接各种服务资源和服务对象，并在服务资源和服务对象之间，搭建一个便捷桥梁，让秦淮智慧养老广为人知并逐步深入人心。</w:t>
            </w:r>
          </w:p>
        </w:tc>
        <w:tc>
          <w:tcPr>
            <w:tcW w:w="1474" w:type="dxa"/>
            <w:tcBorders>
              <w:top w:val="single" w:sz="6" w:space="0" w:color="auto"/>
              <w:left w:val="single" w:sz="6" w:space="0" w:color="auto"/>
              <w:bottom w:val="single" w:sz="6" w:space="0" w:color="auto"/>
              <w:right w:val="single" w:sz="6" w:space="0" w:color="auto"/>
            </w:tcBorders>
            <w:vAlign w:val="center"/>
          </w:tcPr>
          <w:p w:rsidR="0019165E" w:rsidRDefault="00C03359">
            <w:pPr>
              <w:jc w:val="center"/>
              <w:rPr>
                <w:rFonts w:asciiTheme="minorEastAsia" w:hAnsiTheme="minorEastAsia"/>
                <w:sz w:val="24"/>
                <w:szCs w:val="24"/>
              </w:rPr>
            </w:pPr>
            <w:r>
              <w:rPr>
                <w:rFonts w:asciiTheme="minorEastAsia" w:hAnsiTheme="minorEastAsia" w:hint="eastAsia"/>
                <w:sz w:val="24"/>
                <w:szCs w:val="24"/>
              </w:rPr>
              <w:t>一年</w:t>
            </w:r>
          </w:p>
        </w:tc>
      </w:tr>
    </w:tbl>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注：（</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）应标人须根据服务内容指引清单及具体需求表中所规定的实施地域、服务内容等要求设计项目实施方案。</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）“实施区域范围”一栏中，若为“不限定”，应标单位可根据项目预算及方案设计在该区划任意街道或社区实施服务项目。</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）“实施区域范围”的最小单位为社区。</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、实施周期及服务对象：</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实施周期：自合同签订之日起一年整</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服务对象：服务对象为实施区域内的服务对象，原则每个项目直接受益人不得少于</w:t>
      </w:r>
      <w:r>
        <w:rPr>
          <w:rFonts w:asciiTheme="minorEastAsia" w:hAnsiTheme="minorEastAsia" w:cstheme="minorEastAsia" w:hint="eastAsia"/>
          <w:sz w:val="28"/>
          <w:szCs w:val="28"/>
        </w:rPr>
        <w:t>50</w:t>
      </w:r>
      <w:r>
        <w:rPr>
          <w:rFonts w:asciiTheme="minorEastAsia" w:hAnsiTheme="minorEastAsia" w:cstheme="minorEastAsia" w:hint="eastAsia"/>
          <w:sz w:val="28"/>
          <w:szCs w:val="28"/>
        </w:rPr>
        <w:t>人，项目需求表中有特殊要求的，以需求表要求为准。</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、项目标准：</w:t>
      </w:r>
    </w:p>
    <w:p w:rsidR="0019165E" w:rsidRDefault="00C0335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）广泛性：项目所回应的问题是广大城乡社区居民共同面临的，具有普遍推广的必要性。</w:t>
      </w:r>
    </w:p>
    <w:p w:rsidR="0019165E" w:rsidRDefault="00C0335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）针对性：设计针对明确的受益群体，有精准的定位，直接受益人数不少于</w:t>
      </w:r>
      <w:r>
        <w:rPr>
          <w:rFonts w:asciiTheme="minorEastAsia" w:hAnsiTheme="minorEastAsia" w:cstheme="minorEastAsia" w:hint="eastAsia"/>
          <w:sz w:val="28"/>
          <w:szCs w:val="28"/>
        </w:rPr>
        <w:t>50</w:t>
      </w:r>
      <w:r>
        <w:rPr>
          <w:rFonts w:asciiTheme="minorEastAsia" w:hAnsiTheme="minorEastAsia" w:cstheme="minorEastAsia" w:hint="eastAsia"/>
          <w:sz w:val="28"/>
          <w:szCs w:val="28"/>
        </w:rPr>
        <w:t>人。</w:t>
      </w:r>
    </w:p>
    <w:p w:rsidR="0019165E" w:rsidRDefault="00C0335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）公益性：以服务民生和追求社会效益为主要目的，符合公共利益，项目服务指向明确，公益色彩突出。</w:t>
      </w:r>
    </w:p>
    <w:p w:rsidR="0019165E" w:rsidRDefault="00C0335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w:t>
      </w:r>
      <w:r>
        <w:rPr>
          <w:rFonts w:asciiTheme="minorEastAsia" w:hAnsiTheme="minorEastAsia" w:cstheme="minorEastAsia" w:hint="eastAsia"/>
          <w:sz w:val="28"/>
          <w:szCs w:val="28"/>
        </w:rPr>
        <w:t>可操作性：项目具备良好的社区基础和群众基础，符合政府相关政策导向，资金投入可以产生预期的社会效益。</w:t>
      </w:r>
    </w:p>
    <w:p w:rsidR="0019165E" w:rsidRDefault="00C0335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）可持续性：项目具有清晰的发展模式，在资助期结束后有持续运作的可能，可在条件类似的地区推广、复制。</w:t>
      </w:r>
    </w:p>
    <w:p w:rsidR="0019165E" w:rsidRDefault="00C03359">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19165E" w:rsidRDefault="00C03359">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lastRenderedPageBreak/>
        <w:t>（一）项目实施方案要求</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w:t>
      </w:r>
      <w:r>
        <w:rPr>
          <w:rFonts w:asciiTheme="minorEastAsia" w:hAnsiTheme="minorEastAsia" w:cstheme="minorEastAsia" w:hint="eastAsia"/>
          <w:sz w:val="28"/>
          <w:szCs w:val="28"/>
        </w:rPr>
        <w:t>6</w:t>
      </w:r>
      <w:r>
        <w:rPr>
          <w:rFonts w:asciiTheme="minorEastAsia" w:hAnsiTheme="minorEastAsia" w:cstheme="minorEastAsia" w:hint="eastAsia"/>
          <w:sz w:val="28"/>
          <w:szCs w:val="28"/>
        </w:rPr>
        <w:t>个方面以概述的方式提供说明材料：</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、项目的需求分析；</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、项目目标和内容；</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、项目进度安排；</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、项目实施人员力量构成；</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、项目资金的详细安排；</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、项目实施中可能遇到的风险预测及应对方案。</w:t>
      </w:r>
    </w:p>
    <w:p w:rsidR="0019165E" w:rsidRDefault="00C03359">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19165E" w:rsidRDefault="00C03359">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本项目经费为固定金额扶持，应标单</w:t>
      </w:r>
      <w:r>
        <w:rPr>
          <w:rFonts w:asciiTheme="minorEastAsia" w:hAnsiTheme="minorEastAsia" w:cstheme="minorEastAsia" w:hint="eastAsia"/>
          <w:color w:val="000000" w:themeColor="text1"/>
          <w:sz w:val="28"/>
          <w:szCs w:val="28"/>
        </w:rPr>
        <w:t>位须根据项目方案设计认真编制项目经费预算，主要用于：</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、为实现项目预期目标而付出的直接相关成本。</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、行政管理费用且不超过项目总金额</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w:t>
      </w:r>
    </w:p>
    <w:p w:rsidR="0019165E" w:rsidRDefault="00C03359">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w:t>
      </w:r>
      <w:r>
        <w:rPr>
          <w:rFonts w:asciiTheme="minorEastAsia" w:hAnsiTheme="minorEastAsia" w:cstheme="minorEastAsia" w:hint="eastAsia"/>
          <w:color w:val="000000" w:themeColor="text1"/>
          <w:sz w:val="28"/>
          <w:szCs w:val="28"/>
        </w:rPr>
        <w:t>、项目资金不用于固定资产购置，不得直接向受益对象发放现金，不得发生其他捐赠、赞助支出。</w:t>
      </w:r>
    </w:p>
    <w:p w:rsidR="0019165E" w:rsidRDefault="00C03359">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w:t>
      </w:r>
      <w:r>
        <w:rPr>
          <w:rFonts w:asciiTheme="minorEastAsia" w:hAnsiTheme="minorEastAsia" w:cstheme="minorEastAsia" w:hint="eastAsia"/>
          <w:color w:val="000000" w:themeColor="text1"/>
          <w:sz w:val="28"/>
          <w:szCs w:val="28"/>
        </w:rPr>
        <w:t>、其他从财政性资金使用以及市公益创投相关文件规定。</w:t>
      </w:r>
    </w:p>
    <w:p w:rsidR="0019165E" w:rsidRDefault="00C03359">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19165E" w:rsidRDefault="00C03359">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三、其他</w:t>
      </w:r>
    </w:p>
    <w:p w:rsidR="0019165E" w:rsidRDefault="00C03359">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本项目合同由成交单位与南京市秦淮区民政局签订，格式自拟。</w:t>
      </w:r>
    </w:p>
    <w:p w:rsidR="0019165E" w:rsidRDefault="0019165E">
      <w:pPr>
        <w:spacing w:line="560" w:lineRule="exact"/>
        <w:ind w:firstLineChars="200" w:firstLine="560"/>
        <w:rPr>
          <w:rFonts w:asciiTheme="minorEastAsia" w:hAnsiTheme="minorEastAsia" w:cstheme="minorEastAsia"/>
          <w:sz w:val="28"/>
          <w:szCs w:val="28"/>
          <w:lang w:val="zh-CN"/>
        </w:rPr>
      </w:pPr>
    </w:p>
    <w:p w:rsidR="0019165E" w:rsidRDefault="0019165E">
      <w:pPr>
        <w:spacing w:line="560" w:lineRule="exact"/>
        <w:ind w:firstLineChars="200" w:firstLine="560"/>
        <w:rPr>
          <w:rFonts w:asciiTheme="minorEastAsia" w:hAnsiTheme="minorEastAsia" w:cstheme="minorEastAsia"/>
          <w:sz w:val="28"/>
          <w:szCs w:val="28"/>
          <w:lang w:val="zh-CN"/>
        </w:rPr>
      </w:pPr>
    </w:p>
    <w:p w:rsidR="0019165E" w:rsidRDefault="0019165E">
      <w:pPr>
        <w:spacing w:line="560" w:lineRule="exact"/>
        <w:ind w:firstLineChars="200" w:firstLine="560"/>
        <w:rPr>
          <w:rFonts w:asciiTheme="minorEastAsia" w:hAnsiTheme="minorEastAsia" w:cstheme="minorEastAsia"/>
          <w:sz w:val="28"/>
          <w:szCs w:val="28"/>
          <w:lang w:val="zh-CN"/>
        </w:rPr>
      </w:pPr>
    </w:p>
    <w:p w:rsidR="0019165E" w:rsidRDefault="00C03359">
      <w:pPr>
        <w:pStyle w:val="1"/>
        <w:jc w:val="center"/>
        <w:rPr>
          <w:lang w:val="zh-CN"/>
        </w:rPr>
      </w:pPr>
      <w:bookmarkStart w:id="4" w:name="_Toc19949"/>
      <w:r>
        <w:rPr>
          <w:rFonts w:hint="eastAsia"/>
          <w:lang w:val="zh-CN"/>
        </w:rPr>
        <w:lastRenderedPageBreak/>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19165E">
        <w:trPr>
          <w:trHeight w:val="90"/>
          <w:tblHeader/>
        </w:trPr>
        <w:tc>
          <w:tcPr>
            <w:tcW w:w="817"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19165E" w:rsidRDefault="00C0335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19165E">
        <w:trPr>
          <w:trHeight w:val="1059"/>
        </w:trPr>
        <w:tc>
          <w:tcPr>
            <w:tcW w:w="817" w:type="dxa"/>
            <w:vMerge w:val="restart"/>
            <w:vAlign w:val="center"/>
          </w:tcPr>
          <w:p w:rsidR="0019165E" w:rsidRDefault="00C03359">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w:t>
            </w:r>
            <w:r>
              <w:rPr>
                <w:rFonts w:asciiTheme="minorEastAsia" w:hAnsiTheme="minorEastAsia" w:cstheme="minorEastAsia" w:hint="eastAsia"/>
                <w:b/>
                <w:color w:val="000000" w:themeColor="text1"/>
                <w:kern w:val="0"/>
                <w:sz w:val="24"/>
              </w:rPr>
              <w:t>27</w:t>
            </w:r>
          </w:p>
        </w:tc>
        <w:tc>
          <w:tcPr>
            <w:tcW w:w="1418" w:type="dxa"/>
            <w:vMerge w:val="restart"/>
            <w:vAlign w:val="center"/>
          </w:tcPr>
          <w:p w:rsidR="0019165E" w:rsidRDefault="00C0335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w:t>
            </w:r>
            <w:r>
              <w:rPr>
                <w:rFonts w:asciiTheme="minorEastAsia" w:hAnsiTheme="minorEastAsia" w:cstheme="minorEastAsia" w:hint="eastAsia"/>
                <w:color w:val="000000" w:themeColor="text1"/>
                <w:kern w:val="0"/>
                <w:sz w:val="24"/>
              </w:rPr>
              <w:t>12</w:t>
            </w:r>
            <w:r>
              <w:rPr>
                <w:rFonts w:asciiTheme="minorEastAsia" w:hAnsiTheme="minorEastAsia" w:cstheme="minorEastAsia" w:hint="eastAsia"/>
                <w:color w:val="000000" w:themeColor="text1"/>
                <w:kern w:val="0"/>
                <w:sz w:val="24"/>
              </w:rPr>
              <w:t>）</w:t>
            </w:r>
          </w:p>
        </w:tc>
        <w:tc>
          <w:tcPr>
            <w:tcW w:w="70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p>
        </w:tc>
        <w:tc>
          <w:tcPr>
            <w:tcW w:w="6028" w:type="dxa"/>
            <w:vAlign w:val="center"/>
          </w:tcPr>
          <w:p w:rsidR="0019165E" w:rsidRDefault="00C03359">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机构组织架构和管理制度健全，最优为</w:t>
            </w:r>
            <w:r>
              <w:rPr>
                <w:rFonts w:asciiTheme="minorEastAsia" w:hAnsiTheme="minorEastAsia" w:cstheme="minorEastAsia" w:hint="eastAsia"/>
                <w:color w:val="000000" w:themeColor="text1"/>
                <w:kern w:val="0"/>
                <w:sz w:val="24"/>
              </w:rPr>
              <w:t>5</w:t>
            </w:r>
            <w:r>
              <w:rPr>
                <w:rFonts w:asciiTheme="minorEastAsia" w:hAnsiTheme="minorEastAsia" w:cstheme="minorEastAsia" w:hint="eastAsia"/>
                <w:color w:val="000000" w:themeColor="text1"/>
                <w:kern w:val="0"/>
                <w:sz w:val="24"/>
              </w:rPr>
              <w:t>分，其他酌情评分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19165E">
        <w:trPr>
          <w:trHeight w:val="344"/>
        </w:trPr>
        <w:tc>
          <w:tcPr>
            <w:tcW w:w="817" w:type="dxa"/>
            <w:vMerge/>
            <w:vAlign w:val="center"/>
          </w:tcPr>
          <w:p w:rsidR="0019165E" w:rsidRDefault="0019165E">
            <w:pPr>
              <w:widowControl/>
              <w:jc w:val="center"/>
              <w:rPr>
                <w:rFonts w:asciiTheme="minorEastAsia" w:hAnsiTheme="minorEastAsia" w:cstheme="minorEastAsia"/>
                <w:b/>
                <w:color w:val="000000" w:themeColor="text1"/>
                <w:kern w:val="0"/>
                <w:sz w:val="24"/>
              </w:rPr>
            </w:pPr>
          </w:p>
        </w:tc>
        <w:tc>
          <w:tcPr>
            <w:tcW w:w="1418" w:type="dxa"/>
            <w:vMerge/>
            <w:vAlign w:val="center"/>
          </w:tcPr>
          <w:p w:rsidR="0019165E" w:rsidRDefault="0019165E">
            <w:pPr>
              <w:jc w:val="center"/>
              <w:rPr>
                <w:rFonts w:asciiTheme="minorEastAsia" w:hAnsiTheme="minorEastAsia" w:cstheme="minorEastAsia"/>
                <w:color w:val="000000" w:themeColor="text1"/>
                <w:kern w:val="0"/>
                <w:sz w:val="24"/>
              </w:rPr>
            </w:pPr>
          </w:p>
        </w:tc>
        <w:tc>
          <w:tcPr>
            <w:tcW w:w="70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c>
          <w:tcPr>
            <w:tcW w:w="6028" w:type="dxa"/>
            <w:vAlign w:val="center"/>
          </w:tcPr>
          <w:p w:rsidR="0019165E" w:rsidRDefault="00C03359">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年以下</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分，</w:t>
            </w:r>
            <w:r>
              <w:rPr>
                <w:rFonts w:asciiTheme="minorEastAsia" w:hAnsiTheme="minorEastAsia" w:cstheme="minorEastAsia" w:hint="eastAsia"/>
                <w:color w:val="000000" w:themeColor="text1"/>
                <w:kern w:val="0"/>
                <w:sz w:val="24"/>
              </w:rPr>
              <w:t>2-3</w:t>
            </w:r>
            <w:r>
              <w:rPr>
                <w:rFonts w:asciiTheme="minorEastAsia" w:hAnsiTheme="minorEastAsia" w:cstheme="minorEastAsia" w:hint="eastAsia"/>
                <w:color w:val="000000" w:themeColor="text1"/>
                <w:kern w:val="0"/>
                <w:sz w:val="24"/>
              </w:rPr>
              <w:t>年</w:t>
            </w:r>
            <w:r>
              <w:rPr>
                <w:rFonts w:asciiTheme="minorEastAsia" w:hAnsiTheme="minorEastAsia" w:cstheme="minorEastAsia" w:hint="eastAsia"/>
                <w:color w:val="000000" w:themeColor="text1"/>
                <w:kern w:val="0"/>
                <w:sz w:val="24"/>
              </w:rPr>
              <w:t>3</w:t>
            </w:r>
            <w:r>
              <w:rPr>
                <w:rFonts w:asciiTheme="minorEastAsia" w:hAnsiTheme="minorEastAsia" w:cstheme="minorEastAsia" w:hint="eastAsia"/>
                <w:color w:val="000000" w:themeColor="text1"/>
                <w:kern w:val="0"/>
                <w:sz w:val="24"/>
              </w:rPr>
              <w:t>分，</w:t>
            </w:r>
            <w:r>
              <w:rPr>
                <w:rFonts w:asciiTheme="minorEastAsia" w:hAnsiTheme="minorEastAsia" w:cstheme="minorEastAsia" w:hint="eastAsia"/>
                <w:color w:val="000000" w:themeColor="text1"/>
                <w:kern w:val="0"/>
                <w:sz w:val="24"/>
              </w:rPr>
              <w:t>3</w:t>
            </w:r>
            <w:r>
              <w:rPr>
                <w:rFonts w:asciiTheme="minorEastAsia" w:hAnsiTheme="minorEastAsia" w:cstheme="minorEastAsia" w:hint="eastAsia"/>
                <w:color w:val="000000" w:themeColor="text1"/>
                <w:kern w:val="0"/>
                <w:sz w:val="24"/>
              </w:rPr>
              <w:t>年以上</w:t>
            </w:r>
            <w:r>
              <w:rPr>
                <w:rFonts w:asciiTheme="minorEastAsia" w:hAnsiTheme="minorEastAsia" w:cstheme="minorEastAsia" w:hint="eastAsia"/>
                <w:color w:val="000000" w:themeColor="text1"/>
                <w:kern w:val="0"/>
                <w:sz w:val="24"/>
              </w:rPr>
              <w:t>4</w:t>
            </w:r>
            <w:r>
              <w:rPr>
                <w:rFonts w:asciiTheme="minorEastAsia" w:hAnsiTheme="minorEastAsia" w:cstheme="minorEastAsia" w:hint="eastAsia"/>
                <w:color w:val="000000" w:themeColor="text1"/>
                <w:kern w:val="0"/>
                <w:sz w:val="24"/>
              </w:rPr>
              <w:t>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19165E">
        <w:trPr>
          <w:trHeight w:val="964"/>
        </w:trPr>
        <w:tc>
          <w:tcPr>
            <w:tcW w:w="817" w:type="dxa"/>
            <w:vMerge/>
            <w:vAlign w:val="center"/>
          </w:tcPr>
          <w:p w:rsidR="0019165E" w:rsidRDefault="0019165E">
            <w:pPr>
              <w:widowControl/>
              <w:jc w:val="center"/>
              <w:rPr>
                <w:rFonts w:asciiTheme="minorEastAsia" w:hAnsiTheme="minorEastAsia" w:cstheme="minorEastAsia"/>
                <w:b/>
                <w:color w:val="000000" w:themeColor="text1"/>
                <w:kern w:val="0"/>
                <w:sz w:val="24"/>
              </w:rPr>
            </w:pPr>
          </w:p>
        </w:tc>
        <w:tc>
          <w:tcPr>
            <w:tcW w:w="1418" w:type="dxa"/>
            <w:vMerge/>
            <w:vAlign w:val="center"/>
          </w:tcPr>
          <w:p w:rsidR="0019165E" w:rsidRDefault="0019165E">
            <w:pPr>
              <w:jc w:val="center"/>
              <w:rPr>
                <w:rFonts w:asciiTheme="minorEastAsia" w:hAnsiTheme="minorEastAsia" w:cstheme="minorEastAsia"/>
                <w:color w:val="000000" w:themeColor="text1"/>
                <w:kern w:val="0"/>
                <w:sz w:val="24"/>
              </w:rPr>
            </w:pPr>
          </w:p>
        </w:tc>
        <w:tc>
          <w:tcPr>
            <w:tcW w:w="70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c>
          <w:tcPr>
            <w:tcW w:w="6028" w:type="dxa"/>
            <w:vAlign w:val="center"/>
          </w:tcPr>
          <w:p w:rsidR="0019165E" w:rsidRDefault="00C03359">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w:t>
            </w:r>
            <w:r>
              <w:rPr>
                <w:rFonts w:asciiTheme="minorEastAsia" w:hAnsiTheme="minorEastAsia" w:cstheme="minorEastAsia" w:hint="eastAsia"/>
                <w:color w:val="000000" w:themeColor="text1"/>
                <w:kern w:val="0"/>
                <w:sz w:val="24"/>
              </w:rPr>
              <w:t>4A</w:t>
            </w:r>
            <w:r>
              <w:rPr>
                <w:rFonts w:asciiTheme="minorEastAsia" w:hAnsiTheme="minorEastAsia" w:cstheme="minorEastAsia" w:hint="eastAsia"/>
                <w:color w:val="000000" w:themeColor="text1"/>
                <w:kern w:val="0"/>
                <w:sz w:val="24"/>
              </w:rPr>
              <w:t>级以上的</w:t>
            </w:r>
            <w:r>
              <w:rPr>
                <w:rFonts w:asciiTheme="minorEastAsia" w:hAnsiTheme="minorEastAsia" w:cstheme="minorEastAsia" w:hint="eastAsia"/>
                <w:color w:val="000000" w:themeColor="text1"/>
                <w:kern w:val="0"/>
                <w:sz w:val="24"/>
              </w:rPr>
              <w:t>3</w:t>
            </w:r>
            <w:r>
              <w:rPr>
                <w:rFonts w:asciiTheme="minorEastAsia" w:hAnsiTheme="minorEastAsia" w:cstheme="minorEastAsia" w:hint="eastAsia"/>
                <w:color w:val="000000" w:themeColor="text1"/>
                <w:kern w:val="0"/>
                <w:sz w:val="24"/>
              </w:rPr>
              <w:t>分，</w:t>
            </w:r>
            <w:r>
              <w:rPr>
                <w:rFonts w:asciiTheme="minorEastAsia" w:hAnsiTheme="minorEastAsia" w:cstheme="minorEastAsia" w:hint="eastAsia"/>
                <w:color w:val="000000" w:themeColor="text1"/>
                <w:kern w:val="0"/>
                <w:sz w:val="24"/>
              </w:rPr>
              <w:t>3A</w:t>
            </w:r>
            <w:r>
              <w:rPr>
                <w:rFonts w:asciiTheme="minorEastAsia" w:hAnsiTheme="minorEastAsia" w:cstheme="minorEastAsia" w:hint="eastAsia"/>
                <w:color w:val="000000" w:themeColor="text1"/>
                <w:kern w:val="0"/>
                <w:sz w:val="24"/>
              </w:rPr>
              <w:t>级</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分，</w:t>
            </w:r>
            <w:r>
              <w:rPr>
                <w:rFonts w:asciiTheme="minorEastAsia" w:hAnsiTheme="minorEastAsia" w:cstheme="minorEastAsia" w:hint="eastAsia"/>
                <w:color w:val="000000" w:themeColor="text1"/>
                <w:kern w:val="0"/>
                <w:sz w:val="24"/>
              </w:rPr>
              <w:t>3A</w:t>
            </w:r>
            <w:r>
              <w:rPr>
                <w:rFonts w:asciiTheme="minorEastAsia" w:hAnsiTheme="minorEastAsia" w:cstheme="minorEastAsia" w:hint="eastAsia"/>
                <w:color w:val="000000" w:themeColor="text1"/>
                <w:kern w:val="0"/>
                <w:sz w:val="24"/>
              </w:rPr>
              <w:t>级以下</w:t>
            </w:r>
            <w:r>
              <w:rPr>
                <w:rFonts w:asciiTheme="minorEastAsia" w:hAnsiTheme="minorEastAsia" w:cstheme="minorEastAsia" w:hint="eastAsia"/>
                <w:color w:val="000000" w:themeColor="text1"/>
                <w:kern w:val="0"/>
                <w:sz w:val="24"/>
              </w:rPr>
              <w:t>1</w:t>
            </w:r>
            <w:r>
              <w:rPr>
                <w:rFonts w:asciiTheme="minorEastAsia" w:hAnsiTheme="minorEastAsia" w:cstheme="minorEastAsia" w:hint="eastAsia"/>
                <w:color w:val="000000" w:themeColor="text1"/>
                <w:kern w:val="0"/>
                <w:sz w:val="24"/>
              </w:rPr>
              <w:t>分，未参加评估的</w:t>
            </w:r>
            <w:r>
              <w:rPr>
                <w:rFonts w:asciiTheme="minorEastAsia" w:hAnsiTheme="minorEastAsia" w:cstheme="minorEastAsia" w:hint="eastAsia"/>
                <w:color w:val="000000" w:themeColor="text1"/>
                <w:kern w:val="0"/>
                <w:sz w:val="24"/>
              </w:rPr>
              <w:t>0</w:t>
            </w:r>
            <w:r>
              <w:rPr>
                <w:rFonts w:asciiTheme="minorEastAsia" w:hAnsiTheme="minorEastAsia" w:cstheme="minorEastAsia" w:hint="eastAsia"/>
                <w:color w:val="000000" w:themeColor="text1"/>
                <w:kern w:val="0"/>
                <w:sz w:val="24"/>
              </w:rPr>
              <w:t>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19165E">
        <w:trPr>
          <w:trHeight w:val="382"/>
        </w:trPr>
        <w:tc>
          <w:tcPr>
            <w:tcW w:w="817" w:type="dxa"/>
            <w:vMerge/>
            <w:vAlign w:val="center"/>
          </w:tcPr>
          <w:p w:rsidR="0019165E" w:rsidRDefault="0019165E">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19165E" w:rsidRDefault="00C0335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19165E" w:rsidRDefault="00C0335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w:t>
            </w:r>
            <w:r>
              <w:rPr>
                <w:rFonts w:asciiTheme="minorEastAsia" w:hAnsiTheme="minorEastAsia" w:cstheme="minorEastAsia" w:hint="eastAsia"/>
                <w:color w:val="000000" w:themeColor="text1"/>
                <w:kern w:val="0"/>
                <w:sz w:val="24"/>
              </w:rPr>
              <w:t>10</w:t>
            </w:r>
            <w:r>
              <w:rPr>
                <w:rFonts w:asciiTheme="minorEastAsia" w:hAnsiTheme="minorEastAsia" w:cstheme="minorEastAsia" w:hint="eastAsia"/>
                <w:color w:val="000000" w:themeColor="text1"/>
                <w:kern w:val="0"/>
                <w:sz w:val="24"/>
              </w:rPr>
              <w:t>）</w:t>
            </w:r>
          </w:p>
        </w:tc>
        <w:tc>
          <w:tcPr>
            <w:tcW w:w="70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19165E" w:rsidRDefault="00C03359">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有实施中央支持项目以及省、市级公益创投项目的经验，</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个以上</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分，</w:t>
            </w:r>
            <w:r>
              <w:rPr>
                <w:rFonts w:asciiTheme="minorEastAsia" w:hAnsiTheme="minorEastAsia" w:cstheme="minorEastAsia" w:hint="eastAsia"/>
                <w:color w:val="000000" w:themeColor="text1"/>
                <w:kern w:val="0"/>
                <w:sz w:val="24"/>
              </w:rPr>
              <w:t>1</w:t>
            </w:r>
            <w:r>
              <w:rPr>
                <w:rFonts w:asciiTheme="minorEastAsia" w:hAnsiTheme="minorEastAsia" w:cstheme="minorEastAsia" w:hint="eastAsia"/>
                <w:color w:val="000000" w:themeColor="text1"/>
                <w:kern w:val="0"/>
                <w:sz w:val="24"/>
              </w:rPr>
              <w:t>个</w:t>
            </w:r>
            <w:r>
              <w:rPr>
                <w:rFonts w:asciiTheme="minorEastAsia" w:hAnsiTheme="minorEastAsia" w:cstheme="minorEastAsia" w:hint="eastAsia"/>
                <w:color w:val="000000" w:themeColor="text1"/>
                <w:kern w:val="0"/>
                <w:sz w:val="24"/>
              </w:rPr>
              <w:t>1</w:t>
            </w:r>
            <w:r>
              <w:rPr>
                <w:rFonts w:asciiTheme="minorEastAsia" w:hAnsiTheme="minorEastAsia" w:cstheme="minorEastAsia" w:hint="eastAsia"/>
                <w:color w:val="000000" w:themeColor="text1"/>
                <w:kern w:val="0"/>
                <w:sz w:val="24"/>
              </w:rPr>
              <w:t>分，没有的</w:t>
            </w:r>
            <w:r>
              <w:rPr>
                <w:rFonts w:asciiTheme="minorEastAsia" w:hAnsiTheme="minorEastAsia" w:cstheme="minorEastAsia" w:hint="eastAsia"/>
                <w:color w:val="000000" w:themeColor="text1"/>
                <w:kern w:val="0"/>
                <w:sz w:val="24"/>
              </w:rPr>
              <w:t>0</w:t>
            </w:r>
            <w:r>
              <w:rPr>
                <w:rFonts w:asciiTheme="minorEastAsia" w:hAnsiTheme="minorEastAsia" w:cstheme="minorEastAsia" w:hint="eastAsia"/>
                <w:color w:val="000000" w:themeColor="text1"/>
                <w:kern w:val="0"/>
                <w:sz w:val="24"/>
              </w:rPr>
              <w:t>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19165E">
        <w:trPr>
          <w:trHeight w:val="402"/>
        </w:trPr>
        <w:tc>
          <w:tcPr>
            <w:tcW w:w="817" w:type="dxa"/>
            <w:vMerge/>
            <w:vAlign w:val="center"/>
          </w:tcPr>
          <w:p w:rsidR="0019165E" w:rsidRDefault="0019165E">
            <w:pPr>
              <w:widowControl/>
              <w:jc w:val="center"/>
              <w:rPr>
                <w:rFonts w:asciiTheme="minorEastAsia" w:hAnsiTheme="minorEastAsia" w:cstheme="minorEastAsia"/>
                <w:color w:val="000000" w:themeColor="text1"/>
                <w:kern w:val="0"/>
                <w:sz w:val="24"/>
              </w:rPr>
            </w:pPr>
          </w:p>
        </w:tc>
        <w:tc>
          <w:tcPr>
            <w:tcW w:w="1418" w:type="dxa"/>
            <w:vMerge/>
            <w:vAlign w:val="center"/>
          </w:tcPr>
          <w:p w:rsidR="0019165E" w:rsidRDefault="0019165E">
            <w:pPr>
              <w:jc w:val="center"/>
              <w:rPr>
                <w:rFonts w:asciiTheme="minorEastAsia" w:hAnsiTheme="minorEastAsia" w:cstheme="minorEastAsia"/>
                <w:color w:val="000000" w:themeColor="text1"/>
                <w:kern w:val="0"/>
                <w:sz w:val="24"/>
              </w:rPr>
            </w:pPr>
          </w:p>
        </w:tc>
        <w:tc>
          <w:tcPr>
            <w:tcW w:w="70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6028" w:type="dxa"/>
            <w:vAlign w:val="center"/>
          </w:tcPr>
          <w:p w:rsidR="0019165E" w:rsidRDefault="00C03359">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市级以上行政部门表彰（提供证明材料），有则得分，没有</w:t>
            </w:r>
            <w:r>
              <w:rPr>
                <w:rFonts w:asciiTheme="minorEastAsia" w:hAnsiTheme="minorEastAsia" w:cstheme="minorEastAsia" w:hint="eastAsia"/>
                <w:color w:val="000000" w:themeColor="text1"/>
                <w:kern w:val="0"/>
                <w:sz w:val="24"/>
              </w:rPr>
              <w:t>0</w:t>
            </w:r>
            <w:r>
              <w:rPr>
                <w:rFonts w:asciiTheme="minorEastAsia" w:hAnsiTheme="minorEastAsia" w:cstheme="minorEastAsia" w:hint="eastAsia"/>
                <w:color w:val="000000" w:themeColor="text1"/>
                <w:kern w:val="0"/>
                <w:sz w:val="24"/>
              </w:rPr>
              <w:t>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19165E">
        <w:trPr>
          <w:trHeight w:val="402"/>
        </w:trPr>
        <w:tc>
          <w:tcPr>
            <w:tcW w:w="817" w:type="dxa"/>
            <w:vMerge/>
            <w:vAlign w:val="center"/>
          </w:tcPr>
          <w:p w:rsidR="0019165E" w:rsidRDefault="0019165E">
            <w:pPr>
              <w:widowControl/>
              <w:jc w:val="center"/>
              <w:rPr>
                <w:rFonts w:asciiTheme="minorEastAsia" w:hAnsiTheme="minorEastAsia" w:cstheme="minorEastAsia"/>
                <w:color w:val="000000" w:themeColor="text1"/>
                <w:kern w:val="0"/>
                <w:sz w:val="24"/>
              </w:rPr>
            </w:pPr>
          </w:p>
        </w:tc>
        <w:tc>
          <w:tcPr>
            <w:tcW w:w="1418" w:type="dxa"/>
            <w:vMerge/>
            <w:vAlign w:val="center"/>
          </w:tcPr>
          <w:p w:rsidR="0019165E" w:rsidRDefault="0019165E">
            <w:pPr>
              <w:jc w:val="center"/>
              <w:rPr>
                <w:rFonts w:asciiTheme="minorEastAsia" w:hAnsiTheme="minorEastAsia" w:cstheme="minorEastAsia"/>
                <w:color w:val="000000" w:themeColor="text1"/>
                <w:kern w:val="0"/>
                <w:sz w:val="24"/>
              </w:rPr>
            </w:pPr>
          </w:p>
        </w:tc>
        <w:tc>
          <w:tcPr>
            <w:tcW w:w="70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c>
          <w:tcPr>
            <w:tcW w:w="6028" w:type="dxa"/>
            <w:vAlign w:val="center"/>
          </w:tcPr>
          <w:p w:rsidR="0019165E" w:rsidRDefault="00C03359">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项目实施能够整合专业服务支持性资源，为项目运作提供相应专业服务或具有相应的技术支持条件。提供具体说明材料，酌情评分，最高不超过</w:t>
            </w:r>
            <w:r>
              <w:rPr>
                <w:rFonts w:asciiTheme="minorEastAsia" w:hAnsiTheme="minorEastAsia" w:cstheme="minorEastAsia" w:hint="eastAsia"/>
                <w:color w:val="000000" w:themeColor="text1"/>
                <w:kern w:val="0"/>
                <w:sz w:val="24"/>
              </w:rPr>
              <w:t>3</w:t>
            </w:r>
            <w:r>
              <w:rPr>
                <w:rFonts w:asciiTheme="minorEastAsia" w:hAnsiTheme="minorEastAsia" w:cstheme="minorEastAsia" w:hint="eastAsia"/>
                <w:color w:val="000000" w:themeColor="text1"/>
                <w:kern w:val="0"/>
                <w:sz w:val="24"/>
              </w:rPr>
              <w:t>分；机构具备一定的劝募或合作劝募能力（提供相关证明），酌情评分，最高不超过</w:t>
            </w:r>
            <w:r>
              <w:rPr>
                <w:rFonts w:asciiTheme="minorEastAsia" w:hAnsiTheme="minorEastAsia" w:cstheme="minorEastAsia" w:hint="eastAsia"/>
                <w:color w:val="000000" w:themeColor="text1"/>
                <w:kern w:val="0"/>
                <w:sz w:val="24"/>
              </w:rPr>
              <w:t>3</w:t>
            </w:r>
            <w:r>
              <w:rPr>
                <w:rFonts w:asciiTheme="minorEastAsia" w:hAnsiTheme="minorEastAsia" w:cstheme="minorEastAsia" w:hint="eastAsia"/>
                <w:color w:val="000000" w:themeColor="text1"/>
                <w:kern w:val="0"/>
                <w:sz w:val="24"/>
              </w:rPr>
              <w:t>分。本项合计不超过</w:t>
            </w:r>
            <w:r>
              <w:rPr>
                <w:rFonts w:asciiTheme="minorEastAsia" w:hAnsiTheme="minorEastAsia" w:cstheme="minorEastAsia" w:hint="eastAsia"/>
                <w:color w:val="000000" w:themeColor="text1"/>
                <w:kern w:val="0"/>
                <w:sz w:val="24"/>
              </w:rPr>
              <w:t>6</w:t>
            </w:r>
            <w:r>
              <w:rPr>
                <w:rFonts w:asciiTheme="minorEastAsia" w:hAnsiTheme="minorEastAsia" w:cstheme="minorEastAsia" w:hint="eastAsia"/>
                <w:color w:val="000000" w:themeColor="text1"/>
                <w:kern w:val="0"/>
                <w:sz w:val="24"/>
              </w:rPr>
              <w:t>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19165E">
        <w:trPr>
          <w:trHeight w:val="437"/>
        </w:trPr>
        <w:tc>
          <w:tcPr>
            <w:tcW w:w="817" w:type="dxa"/>
            <w:vMerge/>
            <w:vAlign w:val="center"/>
          </w:tcPr>
          <w:p w:rsidR="0019165E" w:rsidRDefault="0019165E">
            <w:pPr>
              <w:widowControl/>
              <w:jc w:val="center"/>
              <w:rPr>
                <w:rFonts w:asciiTheme="minorEastAsia" w:hAnsiTheme="minorEastAsia" w:cstheme="minorEastAsia"/>
                <w:color w:val="000000" w:themeColor="text1"/>
                <w:kern w:val="0"/>
                <w:sz w:val="24"/>
              </w:rPr>
            </w:pPr>
          </w:p>
        </w:tc>
        <w:tc>
          <w:tcPr>
            <w:tcW w:w="1418" w:type="dxa"/>
            <w:vAlign w:val="center"/>
          </w:tcPr>
          <w:p w:rsidR="0019165E" w:rsidRDefault="00C03359">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w:t>
            </w:r>
            <w:r>
              <w:rPr>
                <w:rFonts w:asciiTheme="minorEastAsia" w:hAnsiTheme="minorEastAsia" w:cstheme="minorEastAsia" w:hint="eastAsia"/>
                <w:color w:val="000000" w:themeColor="text1"/>
                <w:kern w:val="0"/>
                <w:sz w:val="24"/>
              </w:rPr>
              <w:t>5</w:t>
            </w:r>
            <w:r>
              <w:rPr>
                <w:rFonts w:asciiTheme="minorEastAsia" w:hAnsiTheme="minorEastAsia" w:cstheme="minorEastAsia" w:hint="eastAsia"/>
                <w:color w:val="000000" w:themeColor="text1"/>
                <w:kern w:val="0"/>
                <w:sz w:val="24"/>
              </w:rPr>
              <w:t>）</w:t>
            </w:r>
          </w:p>
        </w:tc>
        <w:tc>
          <w:tcPr>
            <w:tcW w:w="70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c>
          <w:tcPr>
            <w:tcW w:w="6028" w:type="dxa"/>
            <w:vAlign w:val="center"/>
          </w:tcPr>
          <w:p w:rsidR="0019165E" w:rsidRDefault="00C03359">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财务制度健全，对比最优得</w:t>
            </w:r>
            <w:r>
              <w:rPr>
                <w:rFonts w:asciiTheme="minorEastAsia" w:hAnsiTheme="minorEastAsia" w:cstheme="minorEastAsia" w:hint="eastAsia"/>
                <w:color w:val="000000" w:themeColor="text1"/>
                <w:kern w:val="0"/>
                <w:sz w:val="24"/>
              </w:rPr>
              <w:t>3</w:t>
            </w:r>
            <w:r>
              <w:rPr>
                <w:rFonts w:asciiTheme="minorEastAsia" w:hAnsiTheme="minorEastAsia" w:cstheme="minorEastAsia" w:hint="eastAsia"/>
                <w:color w:val="000000" w:themeColor="text1"/>
                <w:kern w:val="0"/>
                <w:sz w:val="24"/>
              </w:rPr>
              <w:t>分，其他酌情评分；有会计人员（提供证明材料），得</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分，没有不得分。本项合计不超过</w:t>
            </w:r>
            <w:r>
              <w:rPr>
                <w:rFonts w:asciiTheme="minorEastAsia" w:hAnsiTheme="minorEastAsia" w:cstheme="minorEastAsia" w:hint="eastAsia"/>
                <w:color w:val="000000" w:themeColor="text1"/>
                <w:kern w:val="0"/>
                <w:sz w:val="24"/>
              </w:rPr>
              <w:t>5</w:t>
            </w:r>
            <w:r>
              <w:rPr>
                <w:rFonts w:asciiTheme="minorEastAsia" w:hAnsiTheme="minorEastAsia" w:cstheme="minorEastAsia" w:hint="eastAsia"/>
                <w:color w:val="000000" w:themeColor="text1"/>
                <w:kern w:val="0"/>
                <w:sz w:val="24"/>
              </w:rPr>
              <w:t>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19165E" w:rsidTr="002558B1">
        <w:trPr>
          <w:trHeight w:hRule="exact" w:val="1812"/>
        </w:trPr>
        <w:tc>
          <w:tcPr>
            <w:tcW w:w="817" w:type="dxa"/>
            <w:tcBorders>
              <w:top w:val="single" w:sz="4" w:space="0" w:color="auto"/>
            </w:tcBorders>
            <w:vAlign w:val="center"/>
          </w:tcPr>
          <w:p w:rsidR="0019165E" w:rsidRDefault="00C03359">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经费编制</w:t>
            </w:r>
          </w:p>
          <w:p w:rsidR="0019165E" w:rsidRDefault="00C03359">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19165E" w:rsidRDefault="00C0335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w:t>
            </w:r>
            <w:r>
              <w:rPr>
                <w:rFonts w:asciiTheme="minorEastAsia" w:hAnsiTheme="minorEastAsia" w:cstheme="minorEastAsia" w:hint="eastAsia"/>
                <w:color w:val="000000" w:themeColor="text1"/>
                <w:kern w:val="0"/>
                <w:sz w:val="24"/>
              </w:rPr>
              <w:t>10</w:t>
            </w:r>
            <w:r>
              <w:rPr>
                <w:rFonts w:asciiTheme="minorEastAsia" w:hAnsiTheme="minorEastAsia" w:cstheme="minorEastAsia" w:hint="eastAsia"/>
                <w:color w:val="000000" w:themeColor="text1"/>
                <w:kern w:val="0"/>
                <w:sz w:val="24"/>
              </w:rPr>
              <w:t>）</w:t>
            </w:r>
          </w:p>
        </w:tc>
        <w:tc>
          <w:tcPr>
            <w:tcW w:w="70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8</w:t>
            </w:r>
          </w:p>
        </w:tc>
        <w:tc>
          <w:tcPr>
            <w:tcW w:w="6028" w:type="dxa"/>
            <w:vAlign w:val="center"/>
          </w:tcPr>
          <w:p w:rsidR="0019165E" w:rsidRDefault="00C03359">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经费预算以受益对象和公益活动为基础编列，酌情评分，最高不超过</w:t>
            </w:r>
            <w:r>
              <w:rPr>
                <w:rFonts w:asciiTheme="minorEastAsia" w:hAnsiTheme="minorEastAsia" w:cstheme="minorEastAsia" w:hint="eastAsia"/>
                <w:color w:val="000000" w:themeColor="text1"/>
                <w:kern w:val="0"/>
                <w:sz w:val="24"/>
              </w:rPr>
              <w:t>7</w:t>
            </w:r>
            <w:r>
              <w:rPr>
                <w:rFonts w:asciiTheme="minorEastAsia" w:hAnsiTheme="minorEastAsia" w:cstheme="minorEastAsia" w:hint="eastAsia"/>
                <w:color w:val="000000" w:themeColor="text1"/>
                <w:kern w:val="0"/>
                <w:sz w:val="24"/>
              </w:rPr>
              <w:t>分；项目有配套资金并提供相应证明材料，酌情评分，最高不超过</w:t>
            </w:r>
            <w:r>
              <w:rPr>
                <w:rFonts w:asciiTheme="minorEastAsia" w:hAnsiTheme="minorEastAsia" w:cstheme="minorEastAsia" w:hint="eastAsia"/>
                <w:color w:val="000000" w:themeColor="text1"/>
                <w:kern w:val="0"/>
                <w:sz w:val="24"/>
              </w:rPr>
              <w:t>3</w:t>
            </w:r>
            <w:r>
              <w:rPr>
                <w:rFonts w:asciiTheme="minorEastAsia" w:hAnsiTheme="minorEastAsia" w:cstheme="minorEastAsia" w:hint="eastAsia"/>
                <w:color w:val="000000" w:themeColor="text1"/>
                <w:kern w:val="0"/>
                <w:sz w:val="24"/>
              </w:rPr>
              <w:t>分。本项合计不超过</w:t>
            </w:r>
            <w:r>
              <w:rPr>
                <w:rFonts w:asciiTheme="minorEastAsia" w:hAnsiTheme="minorEastAsia" w:cstheme="minorEastAsia" w:hint="eastAsia"/>
                <w:color w:val="000000" w:themeColor="text1"/>
                <w:kern w:val="0"/>
                <w:sz w:val="24"/>
              </w:rPr>
              <w:t>10</w:t>
            </w:r>
            <w:r>
              <w:rPr>
                <w:rFonts w:asciiTheme="minorEastAsia" w:hAnsiTheme="minorEastAsia" w:cstheme="minorEastAsia" w:hint="eastAsia"/>
                <w:color w:val="000000" w:themeColor="text1"/>
                <w:kern w:val="0"/>
                <w:sz w:val="24"/>
              </w:rPr>
              <w:t>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19165E">
        <w:trPr>
          <w:trHeight w:hRule="exact" w:val="1046"/>
        </w:trPr>
        <w:tc>
          <w:tcPr>
            <w:tcW w:w="817" w:type="dxa"/>
            <w:vMerge w:val="restart"/>
            <w:vAlign w:val="center"/>
          </w:tcPr>
          <w:p w:rsidR="0019165E" w:rsidRDefault="0019165E">
            <w:pPr>
              <w:jc w:val="center"/>
              <w:rPr>
                <w:rFonts w:asciiTheme="minorEastAsia" w:hAnsiTheme="minorEastAsia" w:cstheme="minorEastAsia"/>
                <w:color w:val="000000" w:themeColor="text1"/>
                <w:kern w:val="0"/>
                <w:sz w:val="24"/>
              </w:rPr>
            </w:pPr>
          </w:p>
          <w:p w:rsidR="0019165E" w:rsidRDefault="00C03359">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19165E" w:rsidRDefault="00C03359">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19165E" w:rsidRDefault="0019165E">
            <w:pPr>
              <w:jc w:val="center"/>
              <w:rPr>
                <w:rFonts w:asciiTheme="minorEastAsia" w:hAnsiTheme="minorEastAsia" w:cstheme="minorEastAsia"/>
                <w:color w:val="000000" w:themeColor="text1"/>
                <w:kern w:val="0"/>
                <w:sz w:val="24"/>
              </w:rPr>
            </w:pPr>
          </w:p>
          <w:p w:rsidR="0019165E" w:rsidRDefault="00C0335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19165E" w:rsidRDefault="00C0335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w:t>
            </w:r>
            <w:r>
              <w:rPr>
                <w:rFonts w:asciiTheme="minorEastAsia" w:hAnsiTheme="minorEastAsia" w:cstheme="minorEastAsia" w:hint="eastAsia"/>
                <w:color w:val="000000" w:themeColor="text1"/>
                <w:kern w:val="0"/>
                <w:sz w:val="24"/>
              </w:rPr>
              <w:t>14</w:t>
            </w:r>
            <w:r>
              <w:rPr>
                <w:rFonts w:asciiTheme="minorEastAsia" w:hAnsiTheme="minorEastAsia" w:cstheme="minorEastAsia" w:hint="eastAsia"/>
                <w:color w:val="000000" w:themeColor="text1"/>
                <w:kern w:val="0"/>
                <w:sz w:val="24"/>
              </w:rPr>
              <w:t>）</w:t>
            </w:r>
          </w:p>
        </w:tc>
        <w:tc>
          <w:tcPr>
            <w:tcW w:w="70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9</w:t>
            </w:r>
          </w:p>
        </w:tc>
        <w:tc>
          <w:tcPr>
            <w:tcW w:w="6028" w:type="dxa"/>
            <w:vAlign w:val="center"/>
          </w:tcPr>
          <w:p w:rsidR="0019165E" w:rsidRDefault="00C03359">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预算编制符合项目经费使用要求，支出合理，考虑全面，明细清晰，一般</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分，较好</w:t>
            </w:r>
            <w:r>
              <w:rPr>
                <w:rFonts w:asciiTheme="minorEastAsia" w:hAnsiTheme="minorEastAsia" w:cstheme="minorEastAsia" w:hint="eastAsia"/>
                <w:color w:val="000000" w:themeColor="text1"/>
                <w:kern w:val="0"/>
                <w:sz w:val="24"/>
              </w:rPr>
              <w:t>4</w:t>
            </w:r>
            <w:r>
              <w:rPr>
                <w:rFonts w:asciiTheme="minorEastAsia" w:hAnsiTheme="minorEastAsia" w:cstheme="minorEastAsia" w:hint="eastAsia"/>
                <w:color w:val="000000" w:themeColor="text1"/>
                <w:kern w:val="0"/>
                <w:sz w:val="24"/>
              </w:rPr>
              <w:t>分，很好</w:t>
            </w:r>
            <w:r>
              <w:rPr>
                <w:rFonts w:asciiTheme="minorEastAsia" w:hAnsiTheme="minorEastAsia" w:cstheme="minorEastAsia" w:hint="eastAsia"/>
                <w:color w:val="000000" w:themeColor="text1"/>
                <w:kern w:val="0"/>
                <w:sz w:val="24"/>
              </w:rPr>
              <w:t>6</w:t>
            </w:r>
            <w:r>
              <w:rPr>
                <w:rFonts w:asciiTheme="minorEastAsia" w:hAnsiTheme="minorEastAsia" w:cstheme="minorEastAsia" w:hint="eastAsia"/>
                <w:color w:val="000000" w:themeColor="text1"/>
                <w:kern w:val="0"/>
                <w:sz w:val="24"/>
              </w:rPr>
              <w:t>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19165E" w:rsidTr="002558B1">
        <w:trPr>
          <w:trHeight w:hRule="exact" w:val="1072"/>
        </w:trPr>
        <w:tc>
          <w:tcPr>
            <w:tcW w:w="817" w:type="dxa"/>
            <w:vMerge/>
            <w:vAlign w:val="center"/>
          </w:tcPr>
          <w:p w:rsidR="0019165E" w:rsidRDefault="0019165E">
            <w:pPr>
              <w:jc w:val="center"/>
              <w:rPr>
                <w:rFonts w:asciiTheme="minorEastAsia" w:hAnsiTheme="minorEastAsia" w:cstheme="minorEastAsia"/>
                <w:b/>
                <w:color w:val="000000" w:themeColor="text1"/>
                <w:kern w:val="0"/>
                <w:sz w:val="24"/>
              </w:rPr>
            </w:pPr>
          </w:p>
        </w:tc>
        <w:tc>
          <w:tcPr>
            <w:tcW w:w="1418" w:type="dxa"/>
            <w:vMerge/>
            <w:vAlign w:val="center"/>
          </w:tcPr>
          <w:p w:rsidR="0019165E" w:rsidRDefault="0019165E">
            <w:pPr>
              <w:jc w:val="center"/>
              <w:rPr>
                <w:rFonts w:asciiTheme="minorEastAsia" w:hAnsiTheme="minorEastAsia" w:cstheme="minorEastAsia"/>
                <w:color w:val="000000" w:themeColor="text1"/>
                <w:kern w:val="0"/>
                <w:sz w:val="24"/>
              </w:rPr>
            </w:pPr>
          </w:p>
        </w:tc>
        <w:tc>
          <w:tcPr>
            <w:tcW w:w="70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6028" w:type="dxa"/>
            <w:vAlign w:val="center"/>
          </w:tcPr>
          <w:p w:rsidR="0019165E" w:rsidRDefault="00C03359">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陈述答疑共</w:t>
            </w:r>
            <w:r>
              <w:rPr>
                <w:rFonts w:asciiTheme="minorEastAsia" w:hAnsiTheme="minorEastAsia" w:cstheme="minorEastAsia" w:hint="eastAsia"/>
                <w:color w:val="000000" w:themeColor="text1"/>
                <w:kern w:val="0"/>
                <w:sz w:val="24"/>
              </w:rPr>
              <w:t>15</w:t>
            </w:r>
            <w:r>
              <w:rPr>
                <w:rFonts w:asciiTheme="minorEastAsia" w:hAnsiTheme="minorEastAsia" w:cstheme="minorEastAsia" w:hint="eastAsia"/>
                <w:color w:val="000000" w:themeColor="text1"/>
                <w:kern w:val="0"/>
                <w:sz w:val="24"/>
              </w:rPr>
              <w:t>分钟，陈述时间为</w:t>
            </w:r>
            <w:r>
              <w:rPr>
                <w:rFonts w:asciiTheme="minorEastAsia" w:hAnsiTheme="minorEastAsia" w:cstheme="minorEastAsia" w:hint="eastAsia"/>
                <w:color w:val="000000" w:themeColor="text1"/>
                <w:kern w:val="0"/>
                <w:sz w:val="24"/>
              </w:rPr>
              <w:t>5</w:t>
            </w:r>
            <w:r>
              <w:rPr>
                <w:rFonts w:asciiTheme="minorEastAsia" w:hAnsiTheme="minorEastAsia" w:cstheme="minorEastAsia" w:hint="eastAsia"/>
                <w:color w:val="000000" w:themeColor="text1"/>
                <w:kern w:val="0"/>
                <w:sz w:val="24"/>
              </w:rPr>
              <w:t>分钟，答疑时间</w:t>
            </w:r>
            <w:r>
              <w:rPr>
                <w:rFonts w:asciiTheme="minorEastAsia" w:hAnsiTheme="minorEastAsia" w:cstheme="minorEastAsia" w:hint="eastAsia"/>
                <w:color w:val="000000" w:themeColor="text1"/>
                <w:kern w:val="0"/>
                <w:sz w:val="24"/>
              </w:rPr>
              <w:t>10</w:t>
            </w:r>
            <w:r>
              <w:rPr>
                <w:rFonts w:asciiTheme="minorEastAsia" w:hAnsiTheme="minorEastAsia" w:cstheme="minorEastAsia" w:hint="eastAsia"/>
                <w:color w:val="000000" w:themeColor="text1"/>
                <w:kern w:val="0"/>
                <w:sz w:val="24"/>
              </w:rPr>
              <w:t>分钟，陈述超时不得分。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19165E" w:rsidTr="002558B1">
        <w:trPr>
          <w:trHeight w:hRule="exact" w:val="711"/>
        </w:trPr>
        <w:tc>
          <w:tcPr>
            <w:tcW w:w="817" w:type="dxa"/>
            <w:vMerge/>
            <w:vAlign w:val="center"/>
          </w:tcPr>
          <w:p w:rsidR="0019165E" w:rsidRDefault="0019165E">
            <w:pPr>
              <w:jc w:val="center"/>
              <w:rPr>
                <w:rFonts w:asciiTheme="minorEastAsia" w:hAnsiTheme="minorEastAsia" w:cstheme="minorEastAsia"/>
                <w:b/>
                <w:color w:val="000000" w:themeColor="text1"/>
                <w:kern w:val="0"/>
                <w:sz w:val="24"/>
              </w:rPr>
            </w:pPr>
          </w:p>
        </w:tc>
        <w:tc>
          <w:tcPr>
            <w:tcW w:w="1418" w:type="dxa"/>
            <w:vMerge/>
            <w:vAlign w:val="center"/>
          </w:tcPr>
          <w:p w:rsidR="0019165E" w:rsidRDefault="0019165E">
            <w:pPr>
              <w:jc w:val="center"/>
              <w:rPr>
                <w:rFonts w:asciiTheme="minorEastAsia" w:hAnsiTheme="minorEastAsia" w:cstheme="minorEastAsia"/>
                <w:color w:val="000000" w:themeColor="text1"/>
                <w:kern w:val="0"/>
                <w:sz w:val="24"/>
              </w:rPr>
            </w:pPr>
          </w:p>
        </w:tc>
        <w:tc>
          <w:tcPr>
            <w:tcW w:w="70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11</w:t>
            </w:r>
          </w:p>
        </w:tc>
        <w:tc>
          <w:tcPr>
            <w:tcW w:w="6028" w:type="dxa"/>
            <w:vAlign w:val="center"/>
          </w:tcPr>
          <w:p w:rsidR="0019165E" w:rsidRDefault="00C03359">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项目实施方案对现状、需求分析准确，酌情评分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19165E" w:rsidTr="002558B1">
        <w:trPr>
          <w:trHeight w:hRule="exact" w:val="1849"/>
        </w:trPr>
        <w:tc>
          <w:tcPr>
            <w:tcW w:w="817" w:type="dxa"/>
            <w:vMerge/>
            <w:vAlign w:val="center"/>
          </w:tcPr>
          <w:p w:rsidR="0019165E" w:rsidRDefault="0019165E">
            <w:pPr>
              <w:jc w:val="center"/>
              <w:rPr>
                <w:rFonts w:asciiTheme="minorEastAsia" w:hAnsiTheme="minorEastAsia" w:cstheme="minorEastAsia"/>
                <w:color w:val="000000" w:themeColor="text1"/>
                <w:kern w:val="0"/>
                <w:sz w:val="24"/>
              </w:rPr>
            </w:pPr>
          </w:p>
        </w:tc>
        <w:tc>
          <w:tcPr>
            <w:tcW w:w="1418" w:type="dxa"/>
            <w:vMerge w:val="restart"/>
            <w:vAlign w:val="center"/>
          </w:tcPr>
          <w:p w:rsidR="0019165E" w:rsidRDefault="00C0335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w:t>
            </w:r>
            <w:r>
              <w:rPr>
                <w:rFonts w:asciiTheme="minorEastAsia" w:hAnsiTheme="minorEastAsia" w:cstheme="minorEastAsia" w:hint="eastAsia"/>
                <w:color w:val="000000" w:themeColor="text1"/>
                <w:kern w:val="0"/>
                <w:sz w:val="24"/>
              </w:rPr>
              <w:t>22</w:t>
            </w:r>
            <w:r>
              <w:rPr>
                <w:rFonts w:asciiTheme="minorEastAsia" w:hAnsiTheme="minorEastAsia" w:cstheme="minorEastAsia" w:hint="eastAsia"/>
                <w:color w:val="000000" w:themeColor="text1"/>
                <w:kern w:val="0"/>
                <w:sz w:val="24"/>
              </w:rPr>
              <w:t>）</w:t>
            </w:r>
          </w:p>
        </w:tc>
        <w:tc>
          <w:tcPr>
            <w:tcW w:w="70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c>
          <w:tcPr>
            <w:tcW w:w="6028" w:type="dxa"/>
            <w:vAlign w:val="center"/>
          </w:tcPr>
          <w:p w:rsidR="0019165E" w:rsidRDefault="00C03359">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项目实施方案主题突出、中期、结项项目评估验收目标设定合理，量化明确、可操作性强、能够有效响应项目需求，</w:t>
            </w:r>
            <w:r>
              <w:rPr>
                <w:rFonts w:asciiTheme="minorEastAsia" w:hAnsiTheme="minorEastAsia" w:cstheme="minorEastAsia" w:hint="eastAsia"/>
                <w:color w:val="000000" w:themeColor="text1"/>
                <w:kern w:val="0"/>
                <w:sz w:val="24"/>
              </w:rPr>
              <w:t>很好为</w:t>
            </w:r>
            <w:r>
              <w:rPr>
                <w:rFonts w:asciiTheme="minorEastAsia" w:hAnsiTheme="minorEastAsia" w:cstheme="minorEastAsia" w:hint="eastAsia"/>
                <w:color w:val="000000" w:themeColor="text1"/>
                <w:kern w:val="0"/>
                <w:sz w:val="24"/>
              </w:rPr>
              <w:t>15</w:t>
            </w:r>
            <w:r>
              <w:rPr>
                <w:rFonts w:asciiTheme="minorEastAsia" w:hAnsiTheme="minorEastAsia" w:cstheme="minorEastAsia" w:hint="eastAsia"/>
                <w:color w:val="000000" w:themeColor="text1"/>
                <w:kern w:val="0"/>
                <w:sz w:val="24"/>
              </w:rPr>
              <w:t>分，较好为</w:t>
            </w:r>
            <w:r>
              <w:rPr>
                <w:rFonts w:asciiTheme="minorEastAsia" w:hAnsiTheme="minorEastAsia" w:cstheme="minorEastAsia" w:hint="eastAsia"/>
                <w:color w:val="000000" w:themeColor="text1"/>
                <w:kern w:val="0"/>
                <w:sz w:val="24"/>
              </w:rPr>
              <w:t>10</w:t>
            </w:r>
            <w:r>
              <w:rPr>
                <w:rFonts w:asciiTheme="minorEastAsia" w:hAnsiTheme="minorEastAsia" w:cstheme="minorEastAsia" w:hint="eastAsia"/>
                <w:color w:val="000000" w:themeColor="text1"/>
                <w:kern w:val="0"/>
                <w:sz w:val="24"/>
              </w:rPr>
              <w:t>分，一般为</w:t>
            </w:r>
            <w:r>
              <w:rPr>
                <w:rFonts w:asciiTheme="minorEastAsia" w:hAnsiTheme="minorEastAsia" w:cstheme="minorEastAsia" w:hint="eastAsia"/>
                <w:color w:val="000000" w:themeColor="text1"/>
                <w:kern w:val="0"/>
                <w:sz w:val="24"/>
              </w:rPr>
              <w:t>5</w:t>
            </w:r>
            <w:r>
              <w:rPr>
                <w:rFonts w:asciiTheme="minorEastAsia" w:hAnsiTheme="minorEastAsia" w:cstheme="minorEastAsia" w:hint="eastAsia"/>
                <w:color w:val="000000" w:themeColor="text1"/>
                <w:kern w:val="0"/>
                <w:sz w:val="24"/>
              </w:rPr>
              <w:t>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19165E" w:rsidTr="002558B1">
        <w:trPr>
          <w:trHeight w:hRule="exact" w:val="1408"/>
        </w:trPr>
        <w:tc>
          <w:tcPr>
            <w:tcW w:w="817" w:type="dxa"/>
            <w:vMerge/>
            <w:vAlign w:val="center"/>
          </w:tcPr>
          <w:p w:rsidR="0019165E" w:rsidRDefault="0019165E">
            <w:pPr>
              <w:jc w:val="center"/>
              <w:rPr>
                <w:rFonts w:asciiTheme="minorEastAsia" w:hAnsiTheme="minorEastAsia" w:cstheme="minorEastAsia"/>
                <w:color w:val="000000" w:themeColor="text1"/>
                <w:kern w:val="0"/>
                <w:sz w:val="24"/>
              </w:rPr>
            </w:pPr>
          </w:p>
        </w:tc>
        <w:tc>
          <w:tcPr>
            <w:tcW w:w="1418" w:type="dxa"/>
            <w:vMerge/>
            <w:vAlign w:val="center"/>
          </w:tcPr>
          <w:p w:rsidR="0019165E" w:rsidRDefault="0019165E">
            <w:pPr>
              <w:jc w:val="center"/>
              <w:rPr>
                <w:rFonts w:asciiTheme="minorEastAsia" w:hAnsiTheme="minorEastAsia" w:cstheme="minorEastAsia"/>
                <w:color w:val="000000" w:themeColor="text1"/>
                <w:kern w:val="0"/>
                <w:sz w:val="24"/>
              </w:rPr>
            </w:pPr>
          </w:p>
        </w:tc>
        <w:tc>
          <w:tcPr>
            <w:tcW w:w="70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13</w:t>
            </w:r>
          </w:p>
        </w:tc>
        <w:tc>
          <w:tcPr>
            <w:tcW w:w="6028" w:type="dxa"/>
            <w:vAlign w:val="center"/>
          </w:tcPr>
          <w:p w:rsidR="0019165E" w:rsidRDefault="00C03359">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很好为</w:t>
            </w:r>
            <w:r>
              <w:rPr>
                <w:rFonts w:asciiTheme="minorEastAsia" w:hAnsiTheme="minorEastAsia" w:cstheme="minorEastAsia" w:hint="eastAsia"/>
                <w:color w:val="000000" w:themeColor="text1"/>
                <w:kern w:val="0"/>
                <w:sz w:val="24"/>
              </w:rPr>
              <w:t>7</w:t>
            </w:r>
            <w:r>
              <w:rPr>
                <w:rFonts w:asciiTheme="minorEastAsia" w:hAnsiTheme="minorEastAsia" w:cstheme="minorEastAsia" w:hint="eastAsia"/>
                <w:color w:val="000000" w:themeColor="text1"/>
                <w:kern w:val="0"/>
                <w:sz w:val="24"/>
              </w:rPr>
              <w:t>分，较好为</w:t>
            </w:r>
            <w:r>
              <w:rPr>
                <w:rFonts w:asciiTheme="minorEastAsia" w:hAnsiTheme="minorEastAsia" w:cstheme="minorEastAsia" w:hint="eastAsia"/>
                <w:color w:val="000000" w:themeColor="text1"/>
                <w:kern w:val="0"/>
                <w:sz w:val="24"/>
              </w:rPr>
              <w:t>4</w:t>
            </w:r>
            <w:r>
              <w:rPr>
                <w:rFonts w:asciiTheme="minorEastAsia" w:hAnsiTheme="minorEastAsia" w:cstheme="minorEastAsia" w:hint="eastAsia"/>
                <w:color w:val="000000" w:themeColor="text1"/>
                <w:kern w:val="0"/>
                <w:sz w:val="24"/>
              </w:rPr>
              <w:t>分，一般为</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19165E">
        <w:trPr>
          <w:trHeight w:val="1041"/>
        </w:trPr>
        <w:tc>
          <w:tcPr>
            <w:tcW w:w="817" w:type="dxa"/>
            <w:vMerge/>
            <w:vAlign w:val="center"/>
          </w:tcPr>
          <w:p w:rsidR="0019165E" w:rsidRDefault="0019165E">
            <w:pPr>
              <w:jc w:val="center"/>
              <w:rPr>
                <w:rFonts w:asciiTheme="minorEastAsia" w:hAnsiTheme="minorEastAsia" w:cstheme="minorEastAsia"/>
                <w:color w:val="000000" w:themeColor="text1"/>
                <w:kern w:val="0"/>
                <w:sz w:val="24"/>
              </w:rPr>
            </w:pPr>
          </w:p>
        </w:tc>
        <w:tc>
          <w:tcPr>
            <w:tcW w:w="1418" w:type="dxa"/>
            <w:vAlign w:val="center"/>
          </w:tcPr>
          <w:p w:rsidR="0019165E" w:rsidRDefault="00C0335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w:t>
            </w:r>
            <w:r>
              <w:rPr>
                <w:rFonts w:asciiTheme="minorEastAsia" w:hAnsiTheme="minorEastAsia" w:cstheme="minorEastAsia" w:hint="eastAsia"/>
                <w:color w:val="000000" w:themeColor="text1"/>
                <w:kern w:val="0"/>
                <w:sz w:val="24"/>
              </w:rPr>
              <w:t>7</w:t>
            </w:r>
            <w:r>
              <w:rPr>
                <w:rFonts w:asciiTheme="minorEastAsia" w:hAnsiTheme="minorEastAsia" w:cstheme="minorEastAsia" w:hint="eastAsia"/>
                <w:color w:val="000000" w:themeColor="text1"/>
                <w:kern w:val="0"/>
                <w:sz w:val="24"/>
              </w:rPr>
              <w:t>）</w:t>
            </w:r>
          </w:p>
        </w:tc>
        <w:tc>
          <w:tcPr>
            <w:tcW w:w="70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6028" w:type="dxa"/>
            <w:vAlign w:val="center"/>
          </w:tcPr>
          <w:p w:rsidR="0019165E" w:rsidRDefault="00C03359">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 xml:space="preserve"> </w:t>
            </w:r>
            <w:r>
              <w:rPr>
                <w:rFonts w:asciiTheme="minorEastAsia" w:hAnsiTheme="minorEastAsia" w:cstheme="minorEastAsia" w:hint="eastAsia"/>
                <w:color w:val="000000" w:themeColor="text1"/>
                <w:kern w:val="0"/>
                <w:sz w:val="24"/>
                <w:szCs w:val="24"/>
              </w:rPr>
              <w:t>最高得</w:t>
            </w:r>
            <w:r>
              <w:rPr>
                <w:rFonts w:asciiTheme="minorEastAsia" w:hAnsiTheme="minorEastAsia" w:cstheme="minorEastAsia" w:hint="eastAsia"/>
                <w:color w:val="000000" w:themeColor="text1"/>
                <w:kern w:val="0"/>
                <w:sz w:val="24"/>
                <w:szCs w:val="24"/>
              </w:rPr>
              <w:t>7</w:t>
            </w:r>
            <w:r>
              <w:rPr>
                <w:rFonts w:asciiTheme="minorEastAsia" w:hAnsiTheme="minorEastAsia" w:cstheme="minorEastAsia" w:hint="eastAsia"/>
                <w:color w:val="000000" w:themeColor="text1"/>
                <w:kern w:val="0"/>
                <w:sz w:val="24"/>
                <w:szCs w:val="24"/>
              </w:rPr>
              <w:t>分，其他酌情给分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19165E" w:rsidTr="002558B1">
        <w:trPr>
          <w:trHeight w:hRule="exact" w:val="2238"/>
        </w:trPr>
        <w:tc>
          <w:tcPr>
            <w:tcW w:w="817" w:type="dxa"/>
            <w:vMerge/>
            <w:vAlign w:val="center"/>
          </w:tcPr>
          <w:p w:rsidR="0019165E" w:rsidRDefault="0019165E">
            <w:pPr>
              <w:jc w:val="center"/>
              <w:rPr>
                <w:rFonts w:asciiTheme="minorEastAsia" w:hAnsiTheme="minorEastAsia" w:cstheme="minorEastAsia"/>
                <w:color w:val="000000" w:themeColor="text1"/>
                <w:kern w:val="0"/>
                <w:sz w:val="24"/>
              </w:rPr>
            </w:pPr>
          </w:p>
        </w:tc>
        <w:tc>
          <w:tcPr>
            <w:tcW w:w="1418" w:type="dxa"/>
            <w:vMerge w:val="restart"/>
            <w:vAlign w:val="center"/>
          </w:tcPr>
          <w:p w:rsidR="0019165E" w:rsidRDefault="00C0335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19165E" w:rsidRDefault="00C0335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w:t>
            </w:r>
            <w:r>
              <w:rPr>
                <w:rFonts w:asciiTheme="minorEastAsia" w:hAnsiTheme="minorEastAsia" w:cstheme="minorEastAsia" w:hint="eastAsia"/>
                <w:color w:val="000000" w:themeColor="text1"/>
                <w:kern w:val="0"/>
                <w:sz w:val="24"/>
              </w:rPr>
              <w:t>15</w:t>
            </w:r>
            <w:r>
              <w:rPr>
                <w:rFonts w:asciiTheme="minorEastAsia" w:hAnsiTheme="minorEastAsia" w:cstheme="minorEastAsia" w:hint="eastAsia"/>
                <w:color w:val="000000" w:themeColor="text1"/>
                <w:kern w:val="0"/>
                <w:sz w:val="24"/>
              </w:rPr>
              <w:t>）</w:t>
            </w:r>
          </w:p>
        </w:tc>
        <w:tc>
          <w:tcPr>
            <w:tcW w:w="70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6028" w:type="dxa"/>
            <w:vAlign w:val="center"/>
          </w:tcPr>
          <w:p w:rsidR="0019165E" w:rsidRDefault="00C03359">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项目执行人员职业资格、学历和相关项目经验与项目要求相适应，酌情评分，最高不超过</w:t>
            </w:r>
            <w:r>
              <w:rPr>
                <w:rFonts w:asciiTheme="minorEastAsia" w:hAnsiTheme="minorEastAsia" w:cstheme="minorEastAsia" w:hint="eastAsia"/>
                <w:color w:val="000000" w:themeColor="text1"/>
                <w:kern w:val="0"/>
                <w:sz w:val="24"/>
                <w:szCs w:val="24"/>
              </w:rPr>
              <w:t>5</w:t>
            </w:r>
            <w:r>
              <w:rPr>
                <w:rFonts w:asciiTheme="minorEastAsia" w:hAnsiTheme="minorEastAsia" w:cstheme="minorEastAsia" w:hint="eastAsia"/>
                <w:color w:val="000000" w:themeColor="text1"/>
                <w:kern w:val="0"/>
                <w:sz w:val="24"/>
                <w:szCs w:val="24"/>
              </w:rPr>
              <w:t>分；项目执行人员岗位工作要求描述具体明确，责任清晰，团队人员稳定，酌情评分，最高不超过</w:t>
            </w:r>
            <w:r>
              <w:rPr>
                <w:rFonts w:asciiTheme="minorEastAsia" w:hAnsiTheme="minorEastAsia" w:cstheme="minorEastAsia" w:hint="eastAsia"/>
                <w:color w:val="000000" w:themeColor="text1"/>
                <w:kern w:val="0"/>
                <w:sz w:val="24"/>
                <w:szCs w:val="24"/>
              </w:rPr>
              <w:t>7</w:t>
            </w:r>
            <w:r>
              <w:rPr>
                <w:rFonts w:asciiTheme="minorEastAsia" w:hAnsiTheme="minorEastAsia" w:cstheme="minorEastAsia" w:hint="eastAsia"/>
                <w:color w:val="000000" w:themeColor="text1"/>
                <w:kern w:val="0"/>
                <w:sz w:val="24"/>
                <w:szCs w:val="24"/>
              </w:rPr>
              <w:t>分。本项最高不超过</w:t>
            </w:r>
            <w:r>
              <w:rPr>
                <w:rFonts w:asciiTheme="minorEastAsia" w:hAnsiTheme="minorEastAsia" w:cstheme="minorEastAsia" w:hint="eastAsia"/>
                <w:color w:val="000000" w:themeColor="text1"/>
                <w:kern w:val="0"/>
                <w:sz w:val="24"/>
                <w:szCs w:val="24"/>
              </w:rPr>
              <w:t>12</w:t>
            </w:r>
            <w:r>
              <w:rPr>
                <w:rFonts w:asciiTheme="minorEastAsia" w:hAnsiTheme="minorEastAsia" w:cstheme="minorEastAsia" w:hint="eastAsia"/>
                <w:color w:val="000000" w:themeColor="text1"/>
                <w:kern w:val="0"/>
                <w:sz w:val="24"/>
                <w:szCs w:val="24"/>
              </w:rPr>
              <w:t>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19165E" w:rsidTr="002558B1">
        <w:trPr>
          <w:trHeight w:hRule="exact" w:val="1104"/>
        </w:trPr>
        <w:tc>
          <w:tcPr>
            <w:tcW w:w="817" w:type="dxa"/>
            <w:vMerge/>
            <w:vAlign w:val="center"/>
          </w:tcPr>
          <w:p w:rsidR="0019165E" w:rsidRDefault="0019165E">
            <w:pPr>
              <w:widowControl/>
              <w:jc w:val="center"/>
              <w:rPr>
                <w:rFonts w:asciiTheme="minorEastAsia" w:hAnsiTheme="minorEastAsia" w:cstheme="minorEastAsia"/>
                <w:color w:val="000000" w:themeColor="text1"/>
                <w:kern w:val="0"/>
                <w:sz w:val="24"/>
              </w:rPr>
            </w:pPr>
          </w:p>
        </w:tc>
        <w:tc>
          <w:tcPr>
            <w:tcW w:w="1418" w:type="dxa"/>
            <w:vMerge/>
            <w:vAlign w:val="center"/>
          </w:tcPr>
          <w:p w:rsidR="0019165E" w:rsidRDefault="0019165E">
            <w:pPr>
              <w:jc w:val="center"/>
              <w:rPr>
                <w:rFonts w:asciiTheme="minorEastAsia" w:hAnsiTheme="minorEastAsia" w:cstheme="minorEastAsia"/>
                <w:color w:val="000000" w:themeColor="text1"/>
                <w:kern w:val="0"/>
                <w:sz w:val="24"/>
              </w:rPr>
            </w:pPr>
          </w:p>
        </w:tc>
        <w:tc>
          <w:tcPr>
            <w:tcW w:w="70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16</w:t>
            </w:r>
          </w:p>
        </w:tc>
        <w:tc>
          <w:tcPr>
            <w:tcW w:w="6028" w:type="dxa"/>
            <w:vAlign w:val="center"/>
          </w:tcPr>
          <w:p w:rsidR="0019165E" w:rsidRDefault="00C03359">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，酌情给分。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19165E" w:rsidTr="002558B1">
        <w:trPr>
          <w:trHeight w:hRule="exact" w:val="1699"/>
        </w:trPr>
        <w:tc>
          <w:tcPr>
            <w:tcW w:w="817" w:type="dxa"/>
            <w:vAlign w:val="center"/>
          </w:tcPr>
          <w:p w:rsidR="0019165E" w:rsidRDefault="00C03359">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w:t>
            </w:r>
            <w:r>
              <w:rPr>
                <w:rFonts w:asciiTheme="minorEastAsia" w:hAnsiTheme="minorEastAsia" w:cstheme="minorEastAsia" w:hint="eastAsia"/>
                <w:color w:val="000000" w:themeColor="text1"/>
                <w:kern w:val="0"/>
                <w:sz w:val="24"/>
              </w:rPr>
              <w:t>5</w:t>
            </w:r>
            <w:r>
              <w:rPr>
                <w:rFonts w:asciiTheme="minorEastAsia" w:hAnsiTheme="minorEastAsia" w:cstheme="minorEastAsia" w:hint="eastAsia"/>
                <w:color w:val="000000" w:themeColor="text1"/>
                <w:kern w:val="0"/>
                <w:sz w:val="24"/>
              </w:rPr>
              <w:t>）</w:t>
            </w:r>
          </w:p>
        </w:tc>
        <w:tc>
          <w:tcPr>
            <w:tcW w:w="70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17</w:t>
            </w:r>
          </w:p>
        </w:tc>
        <w:tc>
          <w:tcPr>
            <w:tcW w:w="6028" w:type="dxa"/>
            <w:vAlign w:val="center"/>
          </w:tcPr>
          <w:p w:rsidR="0019165E" w:rsidRDefault="00C03359">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对服务内容的质量控制和安全情况有明确的监督检查机制以及应急预案，对比优得</w:t>
            </w:r>
            <w:r>
              <w:rPr>
                <w:rFonts w:asciiTheme="minorEastAsia" w:hAnsiTheme="minorEastAsia" w:cstheme="minorEastAsia" w:hint="eastAsia"/>
                <w:color w:val="000000" w:themeColor="text1"/>
                <w:kern w:val="0"/>
                <w:sz w:val="24"/>
              </w:rPr>
              <w:t>5</w:t>
            </w:r>
            <w:r>
              <w:rPr>
                <w:rFonts w:asciiTheme="minorEastAsia" w:hAnsiTheme="minorEastAsia" w:cstheme="minorEastAsia" w:hint="eastAsia"/>
                <w:color w:val="000000" w:themeColor="text1"/>
                <w:kern w:val="0"/>
                <w:sz w:val="24"/>
              </w:rPr>
              <w:t>分，对比良好得</w:t>
            </w:r>
            <w:r>
              <w:rPr>
                <w:rFonts w:asciiTheme="minorEastAsia" w:hAnsiTheme="minorEastAsia" w:cstheme="minorEastAsia" w:hint="eastAsia"/>
                <w:color w:val="000000" w:themeColor="text1"/>
                <w:kern w:val="0"/>
                <w:sz w:val="24"/>
              </w:rPr>
              <w:t>3</w:t>
            </w:r>
            <w:r>
              <w:rPr>
                <w:rFonts w:asciiTheme="minorEastAsia" w:hAnsiTheme="minorEastAsia" w:cstheme="minorEastAsia" w:hint="eastAsia"/>
                <w:color w:val="000000" w:themeColor="text1"/>
                <w:kern w:val="0"/>
                <w:sz w:val="24"/>
              </w:rPr>
              <w:t>分，对比一般得</w:t>
            </w:r>
            <w:r>
              <w:rPr>
                <w:rFonts w:asciiTheme="minorEastAsia" w:hAnsiTheme="minorEastAsia" w:cstheme="minorEastAsia" w:hint="eastAsia"/>
                <w:color w:val="000000" w:themeColor="text1"/>
                <w:kern w:val="0"/>
                <w:sz w:val="24"/>
              </w:rPr>
              <w:t>1</w:t>
            </w:r>
            <w:r>
              <w:rPr>
                <w:rFonts w:asciiTheme="minorEastAsia" w:hAnsiTheme="minorEastAsia" w:cstheme="minorEastAsia" w:hint="eastAsia"/>
                <w:color w:val="000000" w:themeColor="text1"/>
                <w:kern w:val="0"/>
                <w:sz w:val="24"/>
              </w:rPr>
              <w:t>分，其他酌情评分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bl>
    <w:p w:rsidR="0019165E" w:rsidRDefault="00C03359">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w:t>
      </w:r>
      <w:r>
        <w:rPr>
          <w:rFonts w:asciiTheme="minorEastAsia" w:hAnsiTheme="minorEastAsia" w:cstheme="minorEastAsia" w:hint="eastAsia"/>
          <w:b/>
          <w:color w:val="000000" w:themeColor="text1"/>
          <w:sz w:val="24"/>
        </w:rPr>
        <w:t xml:space="preserve"> </w:t>
      </w:r>
      <w:r>
        <w:rPr>
          <w:rFonts w:asciiTheme="minorEastAsia" w:hAnsiTheme="minorEastAsia" w:cstheme="minorEastAsia" w:hint="eastAsia"/>
          <w:b/>
          <w:color w:val="000000" w:themeColor="text1"/>
          <w:sz w:val="24"/>
        </w:rPr>
        <w:t>：</w:t>
      </w:r>
    </w:p>
    <w:p w:rsidR="0019165E" w:rsidRDefault="00C03359">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w:t>
      </w:r>
      <w:r>
        <w:rPr>
          <w:rFonts w:asciiTheme="minorEastAsia" w:hAnsiTheme="minorEastAsia" w:cstheme="minorEastAsia" w:hint="eastAsia"/>
          <w:b/>
          <w:color w:val="000000" w:themeColor="text1"/>
          <w:sz w:val="24"/>
          <w:szCs w:val="24"/>
        </w:rPr>
        <w:t>、评标分值以百分为算，评审标准内容不够可另</w:t>
      </w:r>
      <w:r>
        <w:rPr>
          <w:rFonts w:asciiTheme="minorEastAsia" w:hAnsiTheme="minorEastAsia" w:cstheme="minorEastAsia" w:hint="eastAsia"/>
          <w:b/>
          <w:color w:val="000000"/>
          <w:sz w:val="24"/>
          <w:szCs w:val="24"/>
        </w:rPr>
        <w:t>附页。</w:t>
      </w:r>
    </w:p>
    <w:p w:rsidR="0019165E" w:rsidRDefault="00C03359">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w:t>
      </w:r>
      <w:r>
        <w:rPr>
          <w:rFonts w:asciiTheme="minorEastAsia" w:hAnsiTheme="minorEastAsia" w:cstheme="minorEastAsia" w:hint="eastAsia"/>
          <w:b/>
          <w:color w:val="000000"/>
          <w:sz w:val="24"/>
          <w:szCs w:val="24"/>
        </w:rPr>
        <w:t>、所有认证、证明和业绩均以有效的复印件为依据。</w:t>
      </w:r>
    </w:p>
    <w:p w:rsidR="0019165E" w:rsidRDefault="00C03359">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w:t>
      </w:r>
      <w:r>
        <w:rPr>
          <w:rFonts w:asciiTheme="minorEastAsia" w:hAnsiTheme="minorEastAsia" w:cstheme="minorEastAsia" w:hint="eastAsia"/>
          <w:b/>
          <w:color w:val="000000"/>
          <w:sz w:val="24"/>
          <w:szCs w:val="24"/>
        </w:rPr>
        <w:t>、连续三年获得市公益创投资助且评估等级</w:t>
      </w:r>
      <w:r>
        <w:rPr>
          <w:rFonts w:asciiTheme="minorEastAsia" w:hAnsiTheme="minorEastAsia" w:cstheme="minorEastAsia" w:hint="eastAsia"/>
          <w:b/>
          <w:color w:val="000000"/>
          <w:sz w:val="24"/>
          <w:szCs w:val="24"/>
        </w:rPr>
        <w:t>3A</w:t>
      </w:r>
      <w:r>
        <w:rPr>
          <w:rFonts w:asciiTheme="minorEastAsia" w:hAnsiTheme="minorEastAsia" w:cstheme="minorEastAsia" w:hint="eastAsia"/>
          <w:b/>
          <w:color w:val="000000"/>
          <w:sz w:val="24"/>
          <w:szCs w:val="24"/>
        </w:rPr>
        <w:t>以上可加</w:t>
      </w:r>
      <w:r>
        <w:rPr>
          <w:rFonts w:asciiTheme="minorEastAsia" w:hAnsiTheme="minorEastAsia" w:cstheme="minorEastAsia" w:hint="eastAsia"/>
          <w:b/>
          <w:color w:val="000000"/>
          <w:sz w:val="24"/>
          <w:szCs w:val="24"/>
        </w:rPr>
        <w:t>2</w:t>
      </w:r>
      <w:r>
        <w:rPr>
          <w:rFonts w:asciiTheme="minorEastAsia" w:hAnsiTheme="minorEastAsia" w:cstheme="minorEastAsia" w:hint="eastAsia"/>
          <w:b/>
          <w:color w:val="000000"/>
          <w:sz w:val="24"/>
          <w:szCs w:val="24"/>
        </w:rPr>
        <w:t>分。</w:t>
      </w:r>
    </w:p>
    <w:p w:rsidR="0019165E" w:rsidRDefault="00C03359">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4</w:t>
      </w:r>
      <w:r>
        <w:rPr>
          <w:rFonts w:asciiTheme="minorEastAsia" w:hAnsiTheme="minorEastAsia" w:cstheme="minorEastAsia" w:hint="eastAsia"/>
          <w:b/>
          <w:color w:val="000000"/>
          <w:sz w:val="24"/>
          <w:szCs w:val="24"/>
        </w:rPr>
        <w:t>、项目实施地为经济薄弱社区（村）或欠发达社区（村），项目符合精准扶贫要求的，在最终评分基础上加</w:t>
      </w:r>
      <w:r>
        <w:rPr>
          <w:rFonts w:asciiTheme="minorEastAsia" w:hAnsiTheme="minorEastAsia" w:cstheme="minorEastAsia" w:hint="eastAsia"/>
          <w:b/>
          <w:color w:val="000000"/>
          <w:sz w:val="24"/>
          <w:szCs w:val="24"/>
        </w:rPr>
        <w:t>3</w:t>
      </w:r>
      <w:r>
        <w:rPr>
          <w:rFonts w:asciiTheme="minorEastAsia" w:hAnsiTheme="minorEastAsia" w:cstheme="minorEastAsia" w:hint="eastAsia"/>
          <w:b/>
          <w:color w:val="000000"/>
          <w:sz w:val="24"/>
          <w:szCs w:val="24"/>
        </w:rPr>
        <w:t>分，竞标单位须提供实施地为经济薄弱社区（村）或欠发达社区（村）的认定材料。</w:t>
      </w:r>
      <w:r>
        <w:rPr>
          <w:rFonts w:asciiTheme="minorEastAsia" w:hAnsiTheme="minorEastAsia" w:cstheme="minorEastAsia" w:hint="eastAsia"/>
          <w:b/>
          <w:color w:val="000000"/>
          <w:sz w:val="24"/>
          <w:szCs w:val="24"/>
        </w:rPr>
        <w:t xml:space="preserve"> </w:t>
      </w: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C03359">
      <w:pPr>
        <w:pStyle w:val="1"/>
        <w:jc w:val="center"/>
        <w:rPr>
          <w:lang w:val="zh-CN"/>
        </w:rPr>
      </w:pPr>
      <w:bookmarkStart w:id="5" w:name="_Toc2677"/>
      <w:r>
        <w:rPr>
          <w:rFonts w:hint="eastAsia"/>
          <w:lang w:val="zh-CN"/>
        </w:rPr>
        <w:lastRenderedPageBreak/>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19165E" w:rsidRDefault="00C03359">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19165E" w:rsidRDefault="00C03359">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19165E" w:rsidRDefault="00C03359">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w:t>
      </w:r>
      <w:r>
        <w:rPr>
          <w:rFonts w:asciiTheme="minorEastAsia" w:hAnsiTheme="minorEastAsia" w:cstheme="minorEastAsia" w:hint="eastAsia"/>
          <w:color w:val="FF0000"/>
          <w:sz w:val="28"/>
          <w:szCs w:val="28"/>
        </w:rPr>
        <w:t xml:space="preserve"> (</w:t>
      </w:r>
      <w:r>
        <w:rPr>
          <w:rFonts w:asciiTheme="minorEastAsia" w:hAnsiTheme="minorEastAsia" w:cstheme="minorEastAsia" w:hint="eastAsia"/>
          <w:color w:val="FF0000"/>
          <w:sz w:val="28"/>
          <w:szCs w:val="28"/>
        </w:rPr>
        <w:t>名称自拟</w:t>
      </w:r>
      <w:r>
        <w:rPr>
          <w:rFonts w:asciiTheme="minorEastAsia" w:hAnsiTheme="minorEastAsia" w:cstheme="minorEastAsia" w:hint="eastAsia"/>
          <w:color w:val="FF0000"/>
          <w:sz w:val="28"/>
          <w:szCs w:val="28"/>
        </w:rPr>
        <w:t>)</w:t>
      </w:r>
    </w:p>
    <w:p w:rsidR="0019165E" w:rsidRDefault="00C03359">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19165E" w:rsidRDefault="00C03359">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项目编号：</w:t>
      </w:r>
      <w:r>
        <w:rPr>
          <w:rFonts w:asciiTheme="minorEastAsia" w:eastAsiaTheme="minorEastAsia" w:hAnsiTheme="minorEastAsia" w:cstheme="minorEastAsia" w:hint="eastAsia"/>
          <w:color w:val="000000" w:themeColor="text1"/>
          <w:sz w:val="28"/>
          <w:szCs w:val="28"/>
        </w:rPr>
        <w:t xml:space="preserve"> </w:t>
      </w:r>
    </w:p>
    <w:p w:rsidR="0019165E" w:rsidRDefault="00C03359">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19165E" w:rsidRDefault="00C03359">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19165E" w:rsidRDefault="0019165E">
      <w:pPr>
        <w:ind w:firstLineChars="200" w:firstLine="480"/>
        <w:rPr>
          <w:rFonts w:asciiTheme="minorEastAsia" w:hAnsiTheme="minorEastAsia" w:cstheme="minorEastAsia"/>
          <w:color w:val="000000" w:themeColor="text1"/>
          <w:sz w:val="24"/>
        </w:rPr>
      </w:pPr>
    </w:p>
    <w:p w:rsidR="0019165E" w:rsidRDefault="0019165E">
      <w:pPr>
        <w:rPr>
          <w:rFonts w:asciiTheme="minorEastAsia" w:hAnsiTheme="minorEastAsia" w:cstheme="minorEastAsia"/>
          <w:color w:val="000000" w:themeColor="text1"/>
          <w:sz w:val="24"/>
        </w:rPr>
      </w:pPr>
    </w:p>
    <w:p w:rsidR="0019165E" w:rsidRDefault="00C03359">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w:t>
      </w:r>
      <w:r>
        <w:rPr>
          <w:rFonts w:asciiTheme="minorEastAsia" w:hAnsiTheme="minorEastAsia" w:cstheme="minorEastAsia" w:hint="eastAsia"/>
          <w:b/>
          <w:color w:val="000000" w:themeColor="text1"/>
          <w:sz w:val="24"/>
        </w:rPr>
        <w:t>、应标单位密封应标文件后须将该页内容打印黏贴在应标文件外封皮</w:t>
      </w:r>
    </w:p>
    <w:p w:rsidR="0019165E" w:rsidRDefault="00C03359">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w:t>
      </w:r>
      <w:r>
        <w:rPr>
          <w:rFonts w:asciiTheme="minorEastAsia" w:hAnsiTheme="minorEastAsia" w:cstheme="minorEastAsia" w:hint="eastAsia"/>
          <w:b/>
          <w:bCs/>
          <w:iCs/>
          <w:color w:val="000000" w:themeColor="text1"/>
          <w:sz w:val="24"/>
        </w:rPr>
        <w:t>、应标人全称一栏必须加盖应标单位公章</w:t>
      </w:r>
      <w:r>
        <w:rPr>
          <w:rFonts w:asciiTheme="minorEastAsia" w:hAnsiTheme="minorEastAsia" w:cstheme="minorEastAsia" w:hint="eastAsia"/>
          <w:b/>
          <w:color w:val="000000" w:themeColor="text1"/>
          <w:sz w:val="24"/>
        </w:rPr>
        <w:t>。</w:t>
      </w:r>
    </w:p>
    <w:p w:rsidR="0019165E" w:rsidRDefault="0019165E">
      <w:pPr>
        <w:rPr>
          <w:rFonts w:asciiTheme="minorEastAsia" w:hAnsiTheme="minorEastAsia" w:cstheme="minorEastAsia"/>
          <w:b/>
          <w:color w:val="000000" w:themeColor="text1"/>
          <w:sz w:val="72"/>
        </w:rPr>
      </w:pPr>
    </w:p>
    <w:p w:rsidR="002558B1" w:rsidRDefault="002558B1">
      <w:pPr>
        <w:rPr>
          <w:rFonts w:asciiTheme="minorEastAsia" w:hAnsiTheme="minorEastAsia" w:cstheme="minorEastAsia"/>
          <w:b/>
          <w:color w:val="000000" w:themeColor="text1"/>
          <w:sz w:val="72"/>
        </w:rPr>
      </w:pPr>
    </w:p>
    <w:p w:rsidR="002558B1" w:rsidRDefault="002558B1">
      <w:pPr>
        <w:rPr>
          <w:rFonts w:asciiTheme="minorEastAsia" w:hAnsiTheme="minorEastAsia" w:cstheme="minorEastAsia"/>
          <w:b/>
          <w:color w:val="000000" w:themeColor="text1"/>
          <w:sz w:val="72"/>
        </w:rPr>
      </w:pPr>
    </w:p>
    <w:p w:rsidR="002558B1" w:rsidRDefault="002558B1">
      <w:pPr>
        <w:rPr>
          <w:rFonts w:asciiTheme="minorEastAsia" w:hAnsiTheme="minorEastAsia" w:cstheme="minorEastAsia" w:hint="eastAsia"/>
          <w:b/>
          <w:color w:val="000000" w:themeColor="text1"/>
          <w:sz w:val="72"/>
        </w:rPr>
      </w:pPr>
    </w:p>
    <w:p w:rsidR="0019165E" w:rsidRDefault="00C03359">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lastRenderedPageBreak/>
        <w:t>应</w:t>
      </w:r>
      <w:r>
        <w:rPr>
          <w:rFonts w:asciiTheme="minorEastAsia" w:hAnsiTheme="minorEastAsia" w:cstheme="minorEastAsia" w:hint="eastAsia"/>
          <w:b/>
          <w:color w:val="000000" w:themeColor="text1"/>
          <w:sz w:val="72"/>
        </w:rPr>
        <w:t xml:space="preserve">  </w:t>
      </w:r>
      <w:r>
        <w:rPr>
          <w:rFonts w:asciiTheme="minorEastAsia" w:hAnsiTheme="minorEastAsia" w:cstheme="minorEastAsia" w:hint="eastAsia"/>
          <w:b/>
          <w:color w:val="000000" w:themeColor="text1"/>
          <w:sz w:val="72"/>
        </w:rPr>
        <w:t>标</w:t>
      </w:r>
      <w:r>
        <w:rPr>
          <w:rFonts w:asciiTheme="minorEastAsia" w:hAnsiTheme="minorEastAsia" w:cstheme="minorEastAsia" w:hint="eastAsia"/>
          <w:b/>
          <w:color w:val="000000" w:themeColor="text1"/>
          <w:sz w:val="72"/>
        </w:rPr>
        <w:t xml:space="preserve">  </w:t>
      </w:r>
      <w:r>
        <w:rPr>
          <w:rFonts w:asciiTheme="minorEastAsia" w:hAnsiTheme="minorEastAsia" w:cstheme="minorEastAsia" w:hint="eastAsia"/>
          <w:b/>
          <w:color w:val="000000" w:themeColor="text1"/>
          <w:sz w:val="72"/>
        </w:rPr>
        <w:t>文</w:t>
      </w:r>
      <w:r>
        <w:rPr>
          <w:rFonts w:asciiTheme="minorEastAsia" w:hAnsiTheme="minorEastAsia" w:cstheme="minorEastAsia" w:hint="eastAsia"/>
          <w:b/>
          <w:color w:val="000000" w:themeColor="text1"/>
          <w:sz w:val="72"/>
        </w:rPr>
        <w:t xml:space="preserve">  </w:t>
      </w:r>
      <w:r>
        <w:rPr>
          <w:rFonts w:asciiTheme="minorEastAsia" w:hAnsiTheme="minorEastAsia" w:cstheme="minorEastAsia" w:hint="eastAsia"/>
          <w:b/>
          <w:color w:val="000000" w:themeColor="text1"/>
          <w:sz w:val="72"/>
        </w:rPr>
        <w:t>件</w:t>
      </w:r>
    </w:p>
    <w:p w:rsidR="0019165E" w:rsidRDefault="0019165E">
      <w:pPr>
        <w:ind w:firstLine="1446"/>
        <w:jc w:val="center"/>
        <w:rPr>
          <w:rFonts w:asciiTheme="minorEastAsia" w:hAnsiTheme="minorEastAsia" w:cstheme="minorEastAsia"/>
          <w:b/>
          <w:color w:val="000000" w:themeColor="text1"/>
          <w:sz w:val="72"/>
        </w:rPr>
      </w:pPr>
    </w:p>
    <w:p w:rsidR="0019165E" w:rsidRDefault="0019165E">
      <w:pPr>
        <w:ind w:firstLine="723"/>
        <w:jc w:val="center"/>
        <w:rPr>
          <w:rFonts w:asciiTheme="minorEastAsia" w:hAnsiTheme="minorEastAsia" w:cstheme="minorEastAsia"/>
          <w:b/>
          <w:color w:val="000000" w:themeColor="text1"/>
          <w:sz w:val="36"/>
        </w:rPr>
      </w:pPr>
    </w:p>
    <w:p w:rsidR="0019165E" w:rsidRDefault="0019165E">
      <w:pPr>
        <w:ind w:firstLine="723"/>
        <w:jc w:val="center"/>
        <w:rPr>
          <w:rFonts w:asciiTheme="minorEastAsia" w:hAnsiTheme="minorEastAsia" w:cstheme="minorEastAsia"/>
          <w:b/>
          <w:color w:val="000000" w:themeColor="text1"/>
          <w:sz w:val="36"/>
        </w:rPr>
      </w:pPr>
    </w:p>
    <w:p w:rsidR="0019165E" w:rsidRDefault="00C03359">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19165E" w:rsidRDefault="00C03359">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19165E" w:rsidRDefault="00C03359">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19165E" w:rsidRDefault="00C03359">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19165E" w:rsidRDefault="0019165E">
      <w:pPr>
        <w:ind w:firstLineChars="400" w:firstLine="1285"/>
        <w:rPr>
          <w:rFonts w:asciiTheme="minorEastAsia" w:hAnsiTheme="minorEastAsia" w:cstheme="minorEastAsia"/>
          <w:b/>
          <w:color w:val="000000" w:themeColor="text1"/>
          <w:sz w:val="32"/>
          <w:szCs w:val="32"/>
        </w:rPr>
      </w:pPr>
    </w:p>
    <w:p w:rsidR="0019165E" w:rsidRDefault="0019165E">
      <w:pPr>
        <w:ind w:firstLine="723"/>
        <w:rPr>
          <w:rFonts w:asciiTheme="minorEastAsia" w:hAnsiTheme="minorEastAsia" w:cstheme="minorEastAsia"/>
          <w:b/>
          <w:color w:val="000000" w:themeColor="text1"/>
          <w:sz w:val="36"/>
        </w:rPr>
      </w:pPr>
    </w:p>
    <w:p w:rsidR="0019165E" w:rsidRDefault="0019165E">
      <w:pPr>
        <w:rPr>
          <w:rFonts w:asciiTheme="minorEastAsia" w:hAnsiTheme="minorEastAsia" w:cstheme="minorEastAsia"/>
          <w:b/>
          <w:color w:val="000000" w:themeColor="text1"/>
          <w:sz w:val="36"/>
        </w:rPr>
      </w:pPr>
    </w:p>
    <w:p w:rsidR="0019165E" w:rsidRDefault="0019165E">
      <w:pPr>
        <w:rPr>
          <w:rFonts w:asciiTheme="minorEastAsia" w:hAnsiTheme="minorEastAsia" w:cstheme="minorEastAsia"/>
          <w:b/>
          <w:color w:val="000000" w:themeColor="text1"/>
          <w:sz w:val="36"/>
        </w:rPr>
      </w:pPr>
    </w:p>
    <w:p w:rsidR="0019165E" w:rsidRDefault="0019165E">
      <w:pPr>
        <w:ind w:firstLine="723"/>
        <w:rPr>
          <w:rFonts w:asciiTheme="minorEastAsia" w:hAnsiTheme="minorEastAsia" w:cstheme="minorEastAsia"/>
          <w:b/>
          <w:color w:val="000000" w:themeColor="text1"/>
          <w:sz w:val="36"/>
        </w:rPr>
      </w:pPr>
    </w:p>
    <w:p w:rsidR="0019165E" w:rsidRDefault="0019165E">
      <w:pPr>
        <w:ind w:firstLine="723"/>
        <w:rPr>
          <w:rFonts w:asciiTheme="minorEastAsia" w:hAnsiTheme="minorEastAsia" w:cstheme="minorEastAsia"/>
          <w:b/>
          <w:color w:val="000000" w:themeColor="text1"/>
          <w:sz w:val="36"/>
        </w:rPr>
      </w:pPr>
    </w:p>
    <w:p w:rsidR="0019165E" w:rsidRDefault="00C03359">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19165E" w:rsidRDefault="00C03359">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w:t>
      </w:r>
      <w:r>
        <w:rPr>
          <w:rFonts w:asciiTheme="minorEastAsia" w:hAnsiTheme="minorEastAsia" w:cstheme="minorEastAsia" w:hint="eastAsia"/>
          <w:b/>
          <w:color w:val="000000" w:themeColor="text1"/>
          <w:sz w:val="36"/>
        </w:rPr>
        <w:t xml:space="preserve">  </w:t>
      </w:r>
      <w:r>
        <w:rPr>
          <w:rFonts w:asciiTheme="minorEastAsia" w:hAnsiTheme="minorEastAsia" w:cstheme="minorEastAsia" w:hint="eastAsia"/>
          <w:b/>
          <w:color w:val="000000" w:themeColor="text1"/>
          <w:sz w:val="36"/>
        </w:rPr>
        <w:t>期：</w:t>
      </w:r>
      <w:r>
        <w:rPr>
          <w:rFonts w:asciiTheme="minorEastAsia" w:hAnsiTheme="minorEastAsia" w:cstheme="minorEastAsia" w:hint="eastAsia"/>
          <w:b/>
          <w:color w:val="000000" w:themeColor="text1"/>
          <w:sz w:val="36"/>
          <w:u w:val="single"/>
        </w:rPr>
        <w:t xml:space="preserve">                   </w:t>
      </w:r>
    </w:p>
    <w:p w:rsidR="0019165E" w:rsidRDefault="0019165E">
      <w:pPr>
        <w:jc w:val="center"/>
        <w:rPr>
          <w:rFonts w:asciiTheme="minorEastAsia" w:hAnsiTheme="minorEastAsia" w:cstheme="minorEastAsia"/>
          <w:sz w:val="28"/>
          <w:szCs w:val="28"/>
        </w:rPr>
      </w:pPr>
    </w:p>
    <w:p w:rsidR="0019165E" w:rsidRDefault="0019165E">
      <w:pPr>
        <w:jc w:val="center"/>
        <w:rPr>
          <w:rFonts w:asciiTheme="minorEastAsia" w:hAnsiTheme="minorEastAsia" w:cstheme="minorEastAsia"/>
          <w:sz w:val="28"/>
          <w:szCs w:val="28"/>
        </w:rPr>
      </w:pPr>
    </w:p>
    <w:p w:rsidR="0019165E" w:rsidRDefault="00C03359">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19165E" w:rsidRDefault="0019165E">
      <w:pPr>
        <w:pStyle w:val="19"/>
        <w:ind w:firstLine="480"/>
        <w:rPr>
          <w:rFonts w:asciiTheme="minorEastAsia" w:eastAsiaTheme="minorEastAsia" w:hAnsiTheme="minorEastAsia" w:cstheme="minorEastAsia"/>
        </w:rPr>
      </w:pPr>
    </w:p>
    <w:p w:rsidR="0019165E" w:rsidRDefault="00C03359">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19165E" w:rsidRDefault="00C03359">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二、资格性和符合性检查对照表</w:t>
      </w:r>
      <w:r>
        <w:rPr>
          <w:rFonts w:asciiTheme="minorEastAsia" w:eastAsiaTheme="minorEastAsia" w:hAnsiTheme="minorEastAsia" w:cstheme="minorEastAsia" w:hint="eastAsia"/>
          <w:sz w:val="28"/>
          <w:szCs w:val="28"/>
        </w:rPr>
        <w:t xml:space="preserve"> </w:t>
      </w:r>
    </w:p>
    <w:p w:rsidR="0019165E" w:rsidRDefault="00C03359">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19165E" w:rsidRDefault="00C03359">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19165E" w:rsidRDefault="00C03359">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19165E" w:rsidRDefault="00C03359">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19165E" w:rsidRDefault="00C03359">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rPr>
        <w:t>1</w:t>
      </w:r>
      <w:r>
        <w:rPr>
          <w:rFonts w:asciiTheme="minorEastAsia" w:eastAsiaTheme="minorEastAsia" w:hAnsiTheme="minorEastAsia" w:cstheme="minorEastAsia" w:hint="eastAsia"/>
          <w:kern w:val="2"/>
          <w:sz w:val="28"/>
          <w:szCs w:val="28"/>
        </w:rPr>
        <w:t>）有独立的银行账户（提供银行开户许可证复印件）；</w:t>
      </w:r>
    </w:p>
    <w:p w:rsidR="0019165E" w:rsidRDefault="00C03359">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rPr>
        <w:t>2</w:t>
      </w:r>
      <w:r>
        <w:rPr>
          <w:rFonts w:asciiTheme="minorEastAsia" w:eastAsiaTheme="minorEastAsia" w:hAnsiTheme="minorEastAsia" w:cstheme="minorEastAsia" w:hint="eastAsia"/>
          <w:kern w:val="2"/>
          <w:sz w:val="28"/>
          <w:szCs w:val="28"/>
        </w:rPr>
        <w:t>）具备提供服务所必需的场所、设备和专业执行团队（提供相应证明材料）；</w:t>
      </w:r>
    </w:p>
    <w:p w:rsidR="0019165E" w:rsidRDefault="00C03359">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rPr>
        <w:t>3</w:t>
      </w:r>
      <w:r>
        <w:rPr>
          <w:rFonts w:asciiTheme="minorEastAsia" w:eastAsiaTheme="minorEastAsia" w:hAnsiTheme="minorEastAsia" w:cstheme="minorEastAsia" w:hint="eastAsia"/>
          <w:kern w:val="2"/>
          <w:sz w:val="28"/>
          <w:szCs w:val="28"/>
        </w:rPr>
        <w:t>）具备采购单位提出的其他专业方面资质要求（见竞标项目要求说明）。</w:t>
      </w:r>
    </w:p>
    <w:p w:rsidR="0019165E" w:rsidRDefault="00C03359">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19165E" w:rsidRDefault="00C03359">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19165E" w:rsidRDefault="00C03359">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rPr>
        <w:t>1</w:t>
      </w:r>
      <w:r>
        <w:rPr>
          <w:rFonts w:asciiTheme="minorEastAsia" w:eastAsiaTheme="minorEastAsia" w:hAnsiTheme="minorEastAsia" w:cstheme="minorEastAsia" w:hint="eastAsia"/>
          <w:kern w:val="2"/>
          <w:sz w:val="28"/>
          <w:szCs w:val="28"/>
        </w:rPr>
        <w:t>）社会组织评估等级证明、受政府行政管理部门表彰的荣誉证书等相关材料复印件；</w:t>
      </w:r>
    </w:p>
    <w:p w:rsidR="0019165E" w:rsidRDefault="00C03359">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）有与政府合作项目的经历（提供媒体对项目的宣传报道、项目图片文字等材料）</w:t>
      </w:r>
    </w:p>
    <w:p w:rsidR="0019165E" w:rsidRDefault="0019165E">
      <w:pPr>
        <w:pStyle w:val="afffb"/>
        <w:spacing w:afterLines="50" w:after="143" w:line="360" w:lineRule="auto"/>
        <w:ind w:left="0" w:firstLine="0"/>
        <w:jc w:val="center"/>
        <w:rPr>
          <w:rFonts w:asciiTheme="minorEastAsia" w:eastAsiaTheme="minorEastAsia" w:hAnsiTheme="minorEastAsia" w:cstheme="minorEastAsia"/>
          <w:szCs w:val="24"/>
        </w:rPr>
      </w:pPr>
    </w:p>
    <w:p w:rsidR="0019165E" w:rsidRDefault="0019165E">
      <w:pPr>
        <w:pStyle w:val="afffb"/>
        <w:spacing w:afterLines="50" w:after="143" w:line="360" w:lineRule="auto"/>
        <w:ind w:left="0" w:firstLine="0"/>
        <w:jc w:val="center"/>
        <w:rPr>
          <w:rFonts w:asciiTheme="minorEastAsia" w:eastAsiaTheme="minorEastAsia" w:hAnsiTheme="minorEastAsia" w:cstheme="minorEastAsia"/>
          <w:szCs w:val="24"/>
        </w:rPr>
      </w:pPr>
    </w:p>
    <w:p w:rsidR="0019165E" w:rsidRDefault="0019165E">
      <w:pPr>
        <w:pStyle w:val="afffb"/>
        <w:spacing w:afterLines="50" w:after="143" w:line="360" w:lineRule="auto"/>
        <w:ind w:left="0" w:firstLine="0"/>
        <w:jc w:val="center"/>
        <w:rPr>
          <w:rFonts w:asciiTheme="minorEastAsia" w:eastAsiaTheme="minorEastAsia" w:hAnsiTheme="minorEastAsia" w:cstheme="minorEastAsia"/>
          <w:szCs w:val="24"/>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pStyle w:val="afffb"/>
        <w:spacing w:afterLines="50" w:after="143" w:line="360" w:lineRule="auto"/>
        <w:ind w:left="0" w:firstLine="0"/>
        <w:jc w:val="center"/>
        <w:rPr>
          <w:rFonts w:asciiTheme="minorEastAsia" w:eastAsiaTheme="minorEastAsia" w:hAnsiTheme="minorEastAsia" w:cstheme="minorEastAsia"/>
          <w:szCs w:val="24"/>
        </w:rPr>
      </w:pPr>
    </w:p>
    <w:p w:rsidR="0019165E" w:rsidRDefault="0019165E">
      <w:pPr>
        <w:pStyle w:val="afffb"/>
        <w:spacing w:afterLines="50" w:after="143" w:line="360" w:lineRule="auto"/>
        <w:ind w:left="0" w:firstLine="0"/>
        <w:jc w:val="center"/>
        <w:rPr>
          <w:rFonts w:asciiTheme="minorEastAsia" w:eastAsiaTheme="minorEastAsia" w:hAnsiTheme="minorEastAsia" w:cstheme="minorEastAsia"/>
          <w:szCs w:val="24"/>
        </w:rPr>
      </w:pPr>
    </w:p>
    <w:p w:rsidR="0019165E" w:rsidRDefault="00C03359">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19165E" w:rsidRDefault="00C03359">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19165E" w:rsidRDefault="00C03359">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19165E" w:rsidRDefault="00C03359">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19165E">
        <w:trPr>
          <w:trHeight w:val="885"/>
        </w:trPr>
        <w:tc>
          <w:tcPr>
            <w:tcW w:w="848" w:type="dxa"/>
            <w:vAlign w:val="center"/>
          </w:tcPr>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应标人制作的应标文件中的页码位置</w:t>
            </w:r>
          </w:p>
        </w:tc>
      </w:tr>
      <w:tr w:rsidR="0019165E">
        <w:trPr>
          <w:trHeight w:val="362"/>
        </w:trPr>
        <w:tc>
          <w:tcPr>
            <w:tcW w:w="848" w:type="dxa"/>
            <w:vAlign w:val="center"/>
          </w:tcPr>
          <w:p w:rsidR="0019165E" w:rsidRDefault="00C03359">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19165E" w:rsidRDefault="0019165E">
            <w:pPr>
              <w:ind w:firstLine="562"/>
              <w:jc w:val="center"/>
              <w:rPr>
                <w:rFonts w:asciiTheme="minorEastAsia" w:hAnsiTheme="minorEastAsia" w:cstheme="minorEastAsia"/>
                <w:b/>
                <w:sz w:val="28"/>
                <w:szCs w:val="28"/>
              </w:rPr>
            </w:pPr>
          </w:p>
        </w:tc>
        <w:tc>
          <w:tcPr>
            <w:tcW w:w="2362" w:type="dxa"/>
            <w:vAlign w:val="center"/>
          </w:tcPr>
          <w:p w:rsidR="0019165E" w:rsidRDefault="0019165E">
            <w:pPr>
              <w:ind w:firstLine="562"/>
              <w:jc w:val="center"/>
              <w:rPr>
                <w:rFonts w:asciiTheme="minorEastAsia" w:hAnsiTheme="minorEastAsia" w:cstheme="minorEastAsia"/>
                <w:b/>
                <w:sz w:val="28"/>
                <w:szCs w:val="28"/>
              </w:rPr>
            </w:pPr>
          </w:p>
        </w:tc>
      </w:tr>
      <w:tr w:rsidR="0019165E">
        <w:trPr>
          <w:trHeight w:val="702"/>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r w:rsidR="0019165E">
        <w:trPr>
          <w:trHeight w:val="702"/>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r w:rsidR="0019165E">
        <w:trPr>
          <w:trHeight w:val="736"/>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r w:rsidR="0019165E">
        <w:trPr>
          <w:trHeight w:val="871"/>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r w:rsidR="0019165E">
        <w:trPr>
          <w:trHeight w:val="1188"/>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r w:rsidR="0019165E">
        <w:trPr>
          <w:trHeight w:val="780"/>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bl>
    <w:p w:rsidR="0019165E" w:rsidRDefault="0019165E">
      <w:pPr>
        <w:snapToGrid w:val="0"/>
        <w:rPr>
          <w:rFonts w:asciiTheme="minorEastAsia" w:hAnsiTheme="minorEastAsia" w:cstheme="minorEastAsia"/>
        </w:rPr>
      </w:pPr>
    </w:p>
    <w:p w:rsidR="0019165E" w:rsidRDefault="0019165E">
      <w:pPr>
        <w:snapToGrid w:val="0"/>
        <w:rPr>
          <w:rFonts w:asciiTheme="minorEastAsia" w:hAnsiTheme="minorEastAsia" w:cstheme="minorEastAsia"/>
        </w:rPr>
      </w:pPr>
    </w:p>
    <w:p w:rsidR="0019165E" w:rsidRDefault="0019165E">
      <w:pPr>
        <w:pStyle w:val="afffb"/>
        <w:spacing w:afterLines="50" w:after="143" w:line="360" w:lineRule="auto"/>
        <w:ind w:left="0" w:firstLine="0"/>
        <w:rPr>
          <w:rFonts w:asciiTheme="minorEastAsia" w:eastAsiaTheme="minorEastAsia" w:hAnsiTheme="minorEastAsia" w:cstheme="minorEastAsia"/>
          <w:sz w:val="32"/>
          <w:szCs w:val="32"/>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C03359">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19165E" w:rsidRDefault="00C03359">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19165E" w:rsidRDefault="00C03359">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19165E" w:rsidRDefault="00C03359">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包</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19165E">
        <w:trPr>
          <w:cantSplit/>
          <w:trHeight w:val="529"/>
        </w:trPr>
        <w:tc>
          <w:tcPr>
            <w:tcW w:w="6660" w:type="dxa"/>
            <w:gridSpan w:val="4"/>
            <w:tcBorders>
              <w:top w:val="nil"/>
              <w:left w:val="nil"/>
              <w:right w:val="nil"/>
            </w:tcBorders>
            <w:vAlign w:val="center"/>
          </w:tcPr>
          <w:p w:rsidR="0019165E" w:rsidRDefault="0019165E">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19165E" w:rsidRDefault="0019165E">
            <w:pPr>
              <w:snapToGrid w:val="0"/>
              <w:spacing w:line="480" w:lineRule="auto"/>
              <w:jc w:val="left"/>
              <w:rPr>
                <w:rFonts w:asciiTheme="minorEastAsia" w:hAnsiTheme="minorEastAsia" w:cstheme="minorEastAsia"/>
                <w:color w:val="000000"/>
                <w:sz w:val="24"/>
                <w:szCs w:val="24"/>
                <w:lang w:val="zh-CN"/>
              </w:rPr>
            </w:pPr>
          </w:p>
        </w:tc>
      </w:tr>
      <w:tr w:rsidR="0019165E">
        <w:trPr>
          <w:cantSplit/>
          <w:trHeight w:val="611"/>
        </w:trPr>
        <w:tc>
          <w:tcPr>
            <w:tcW w:w="5220" w:type="dxa"/>
            <w:gridSpan w:val="3"/>
            <w:vAlign w:val="center"/>
          </w:tcPr>
          <w:p w:rsidR="0019165E" w:rsidRDefault="00C0335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19165E" w:rsidRDefault="00C0335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w:t>
            </w:r>
            <w:r>
              <w:rPr>
                <w:rFonts w:asciiTheme="minorEastAsia" w:hAnsiTheme="minorEastAsia" w:cstheme="minorEastAsia" w:hint="eastAsia"/>
                <w:color w:val="000000"/>
                <w:sz w:val="24"/>
                <w:szCs w:val="24"/>
                <w:lang w:val="zh-CN"/>
              </w:rPr>
              <w:t xml:space="preserve">    </w:t>
            </w:r>
            <w:r>
              <w:rPr>
                <w:rFonts w:asciiTheme="minorEastAsia" w:hAnsiTheme="minorEastAsia" w:cstheme="minorEastAsia" w:hint="eastAsia"/>
                <w:color w:val="000000"/>
                <w:sz w:val="24"/>
                <w:szCs w:val="24"/>
                <w:lang w:val="zh-CN"/>
              </w:rPr>
              <w:t>额</w:t>
            </w:r>
          </w:p>
        </w:tc>
        <w:tc>
          <w:tcPr>
            <w:tcW w:w="1620" w:type="dxa"/>
            <w:vAlign w:val="center"/>
          </w:tcPr>
          <w:p w:rsidR="0019165E" w:rsidRDefault="00C0335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19165E">
        <w:trPr>
          <w:cantSplit/>
          <w:trHeight w:val="739"/>
        </w:trPr>
        <w:tc>
          <w:tcPr>
            <w:tcW w:w="5220" w:type="dxa"/>
            <w:gridSpan w:val="3"/>
            <w:vAlign w:val="center"/>
          </w:tcPr>
          <w:p w:rsidR="0019165E" w:rsidRDefault="0019165E">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19165E" w:rsidRDefault="0019165E">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19165E" w:rsidRDefault="0019165E">
            <w:pPr>
              <w:snapToGrid w:val="0"/>
              <w:spacing w:line="480" w:lineRule="auto"/>
              <w:rPr>
                <w:rFonts w:asciiTheme="minorEastAsia" w:hAnsiTheme="minorEastAsia" w:cstheme="minorEastAsia"/>
                <w:color w:val="000000"/>
                <w:sz w:val="24"/>
                <w:szCs w:val="24"/>
                <w:lang w:val="zh-CN"/>
              </w:rPr>
            </w:pPr>
          </w:p>
        </w:tc>
      </w:tr>
      <w:tr w:rsidR="0019165E">
        <w:trPr>
          <w:cantSplit/>
          <w:trHeight w:val="733"/>
        </w:trPr>
        <w:tc>
          <w:tcPr>
            <w:tcW w:w="9360" w:type="dxa"/>
            <w:gridSpan w:val="6"/>
            <w:vAlign w:val="center"/>
          </w:tcPr>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19165E">
        <w:trPr>
          <w:cantSplit/>
          <w:trHeight w:val="867"/>
        </w:trPr>
        <w:tc>
          <w:tcPr>
            <w:tcW w:w="9360" w:type="dxa"/>
            <w:gridSpan w:val="6"/>
            <w:vAlign w:val="center"/>
          </w:tcPr>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19165E">
        <w:trPr>
          <w:cantSplit/>
          <w:trHeight w:val="498"/>
        </w:trPr>
        <w:tc>
          <w:tcPr>
            <w:tcW w:w="1080" w:type="dxa"/>
            <w:vAlign w:val="center"/>
          </w:tcPr>
          <w:p w:rsidR="0019165E" w:rsidRDefault="00C0335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19165E" w:rsidRDefault="0019165E">
            <w:pPr>
              <w:snapToGrid w:val="0"/>
              <w:spacing w:line="480" w:lineRule="auto"/>
              <w:rPr>
                <w:rFonts w:asciiTheme="minorEastAsia" w:hAnsiTheme="minorEastAsia" w:cstheme="minorEastAsia"/>
                <w:color w:val="000000"/>
                <w:sz w:val="24"/>
                <w:szCs w:val="24"/>
                <w:lang w:val="zh-CN"/>
              </w:rPr>
            </w:pPr>
          </w:p>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w:t>
            </w:r>
            <w:r>
              <w:rPr>
                <w:rFonts w:asciiTheme="minorEastAsia" w:hAnsiTheme="minorEastAsia" w:cstheme="minorEastAsia" w:hint="eastAsia"/>
                <w:color w:val="000000"/>
                <w:sz w:val="24"/>
                <w:szCs w:val="24"/>
                <w:lang w:val="zh-CN"/>
              </w:rPr>
              <w:t>、所有价格均用人民币表示；</w:t>
            </w:r>
          </w:p>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w:t>
            </w:r>
            <w:r>
              <w:rPr>
                <w:rFonts w:asciiTheme="minorEastAsia" w:hAnsiTheme="minorEastAsia" w:cstheme="minorEastAsia" w:hint="eastAsia"/>
                <w:color w:val="000000"/>
                <w:sz w:val="24"/>
                <w:szCs w:val="24"/>
                <w:lang w:val="zh-CN"/>
              </w:rPr>
              <w:t>、总报价包括全部总价、培训、技术服务、必不可少的部件、标准备件、专用工具、技术资料等费用及其他交付买方正使用前的所有费用</w:t>
            </w:r>
          </w:p>
          <w:p w:rsidR="0019165E" w:rsidRDefault="0019165E">
            <w:pPr>
              <w:snapToGrid w:val="0"/>
              <w:spacing w:line="480" w:lineRule="auto"/>
              <w:jc w:val="center"/>
              <w:rPr>
                <w:rFonts w:asciiTheme="minorEastAsia" w:hAnsiTheme="minorEastAsia" w:cstheme="minorEastAsia"/>
                <w:color w:val="000000"/>
                <w:sz w:val="24"/>
                <w:szCs w:val="24"/>
                <w:lang w:val="zh-CN"/>
              </w:rPr>
            </w:pPr>
          </w:p>
        </w:tc>
      </w:tr>
      <w:tr w:rsidR="0019165E">
        <w:trPr>
          <w:cantSplit/>
          <w:trHeight w:val="1213"/>
        </w:trPr>
        <w:tc>
          <w:tcPr>
            <w:tcW w:w="2520" w:type="dxa"/>
            <w:gridSpan w:val="2"/>
            <w:vAlign w:val="center"/>
          </w:tcPr>
          <w:p w:rsidR="0019165E" w:rsidRDefault="00C0335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19165E" w:rsidRDefault="0019165E">
      <w:pPr>
        <w:autoSpaceDE w:val="0"/>
        <w:autoSpaceDN w:val="0"/>
        <w:adjustRightInd w:val="0"/>
        <w:spacing w:line="480" w:lineRule="auto"/>
        <w:rPr>
          <w:rFonts w:asciiTheme="minorEastAsia" w:hAnsiTheme="minorEastAsia" w:cstheme="minorEastAsia"/>
          <w:color w:val="000000"/>
          <w:szCs w:val="21"/>
          <w:lang w:val="zh-CN"/>
        </w:rPr>
      </w:pPr>
    </w:p>
    <w:p w:rsidR="0019165E" w:rsidRDefault="00C03359">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19165E" w:rsidRDefault="00C03359">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说明：竞标一览表和实质性资格证明文件一式四份，三份为应标文件正副本内材料，一份单独装在信封中与应标文件一同递交作为采购单位评审前资质审查依据。</w:t>
      </w:r>
      <w:bookmarkStart w:id="6" w:name="_Toc26554103"/>
      <w:bookmarkStart w:id="7" w:name="_Toc22356583"/>
      <w:bookmarkStart w:id="8" w:name="_Toc23828483"/>
      <w:bookmarkStart w:id="9" w:name="_Toc24878535"/>
      <w:bookmarkStart w:id="10" w:name="_Toc120614284"/>
      <w:bookmarkStart w:id="11" w:name="_Toc49090582"/>
      <w:bookmarkStart w:id="12" w:name="_Toc120614291"/>
      <w:bookmarkStart w:id="13" w:name="_Toc513029281"/>
    </w:p>
    <w:p w:rsidR="0019165E" w:rsidRDefault="0019165E">
      <w:pPr>
        <w:jc w:val="left"/>
        <w:rPr>
          <w:rFonts w:asciiTheme="minorEastAsia" w:hAnsiTheme="minorEastAsia" w:cstheme="minorEastAsia"/>
          <w:b/>
          <w:sz w:val="32"/>
          <w:szCs w:val="32"/>
        </w:rPr>
      </w:pPr>
    </w:p>
    <w:p w:rsidR="0019165E" w:rsidRDefault="00C03359">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19165E" w:rsidRDefault="00C03359">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致：</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南京市秦淮区民政局</w:t>
      </w:r>
    </w:p>
    <w:p w:rsidR="0019165E" w:rsidRDefault="00C03359">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w:t>
      </w:r>
      <w:r>
        <w:rPr>
          <w:rFonts w:asciiTheme="minorEastAsia" w:hAnsiTheme="minorEastAsia" w:cstheme="minorEastAsia" w:hint="eastAsia"/>
          <w:sz w:val="28"/>
          <w:szCs w:val="28"/>
        </w:rPr>
        <w:t>姓名和职务</w:t>
      </w:r>
      <w:r>
        <w:rPr>
          <w:rFonts w:asciiTheme="minorEastAsia" w:hAnsiTheme="minorEastAsia" w:cstheme="minorEastAsia" w:hint="eastAsia"/>
          <w:sz w:val="28"/>
          <w:szCs w:val="28"/>
        </w:rPr>
        <w:t>)</w:t>
      </w:r>
      <w:r>
        <w:rPr>
          <w:rFonts w:asciiTheme="minorEastAsia" w:hAnsiTheme="minorEastAsia" w:cstheme="minorEastAsia" w:hint="eastAsia"/>
          <w:sz w:val="28"/>
          <w:szCs w:val="28"/>
        </w:rPr>
        <w:t>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据此函，签字人兹宣布声明和承诺如下：</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、我们的资格完全符合政府采购法和本次竞标要求，我们同意并向贵方提供了与竞标有关的所有证据和资料。</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应标总报价为（大写）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、我们已详细审核全部应标文件</w:t>
      </w:r>
      <w:r>
        <w:rPr>
          <w:rFonts w:asciiTheme="minorEastAsia" w:hAnsiTheme="minorEastAsia" w:cstheme="minorEastAsia" w:hint="eastAsia"/>
          <w:sz w:val="28"/>
          <w:szCs w:val="28"/>
        </w:rPr>
        <w:t>及其有效补充文件，我们放弃对竞标文件任何误解的权利，无论评审结果如何，我们不对竞标文件本身提出质疑。</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、我们同意从规定的评审日期起遵循本竞标文件，并在规定的竞标有效期期满之前均具有约束力。</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、如果在评审后规定的竞标有效期内撤回应标，我们的应标保证金贵方不予退还。</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、一旦我方成交，我方将根据竞标文件的规定严格</w:t>
      </w:r>
      <w:r>
        <w:rPr>
          <w:rFonts w:asciiTheme="minorEastAsia" w:hAnsiTheme="minorEastAsia" w:cstheme="minorEastAsia" w:hint="eastAsia"/>
          <w:sz w:val="28"/>
          <w:szCs w:val="28"/>
        </w:rPr>
        <w:t>履行合同，并保证于承诺的时间完成货物的启动</w:t>
      </w:r>
      <w:r>
        <w:rPr>
          <w:rFonts w:asciiTheme="minorEastAsia" w:hAnsiTheme="minorEastAsia" w:cstheme="minorEastAsia" w:hint="eastAsia"/>
          <w:sz w:val="28"/>
          <w:szCs w:val="28"/>
        </w:rPr>
        <w:t>/</w:t>
      </w:r>
      <w:r>
        <w:rPr>
          <w:rFonts w:asciiTheme="minorEastAsia" w:hAnsiTheme="minorEastAsia" w:cstheme="minorEastAsia" w:hint="eastAsia"/>
          <w:sz w:val="28"/>
          <w:szCs w:val="28"/>
        </w:rPr>
        <w:t>集成、调试等服务，交付采购人验收、使用。</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w:t>
      </w:r>
      <w:r>
        <w:rPr>
          <w:rFonts w:asciiTheme="minorEastAsia" w:hAnsiTheme="minorEastAsia" w:cstheme="minorEastAsia" w:hint="eastAsia"/>
          <w:sz w:val="28"/>
          <w:szCs w:val="28"/>
        </w:rPr>
        <w:t>、与本应标有关的正式联系方式为：</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地</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址：</w:t>
      </w:r>
      <w:r>
        <w:rPr>
          <w:rFonts w:asciiTheme="minorEastAsia" w:hAnsiTheme="minorEastAsia" w:cstheme="minorEastAsia" w:hint="eastAsia"/>
          <w:sz w:val="28"/>
          <w:szCs w:val="28"/>
        </w:rPr>
        <w:t xml:space="preserve">                       </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电</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话：</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传</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真：</w:t>
      </w:r>
      <w:r>
        <w:rPr>
          <w:rFonts w:asciiTheme="minorEastAsia" w:hAnsiTheme="minorEastAsia" w:cstheme="minorEastAsia" w:hint="eastAsia"/>
          <w:sz w:val="28"/>
          <w:szCs w:val="28"/>
        </w:rPr>
        <w:t xml:space="preserve">                       </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应标人授权代表姓名（签字）：</w:t>
      </w:r>
      <w:r>
        <w:rPr>
          <w:rFonts w:asciiTheme="minorEastAsia" w:hAnsiTheme="minorEastAsia" w:cstheme="minorEastAsia" w:hint="eastAsia"/>
          <w:sz w:val="28"/>
          <w:szCs w:val="28"/>
        </w:rPr>
        <w:t xml:space="preserve">         </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应标人名称（章）：</w:t>
      </w:r>
      <w:r>
        <w:rPr>
          <w:rFonts w:asciiTheme="minorEastAsia" w:hAnsiTheme="minorEastAsia" w:cstheme="minorEastAsia" w:hint="eastAsia"/>
          <w:sz w:val="28"/>
          <w:szCs w:val="28"/>
        </w:rPr>
        <w:t xml:space="preserve">                 </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期：</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日</w:t>
      </w: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19165E" w:rsidRDefault="00C03359">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19165E" w:rsidRDefault="0019165E">
      <w:pPr>
        <w:ind w:firstLine="640"/>
        <w:jc w:val="center"/>
        <w:rPr>
          <w:rFonts w:asciiTheme="minorEastAsia" w:hAnsiTheme="minorEastAsia" w:cstheme="minorEastAsia"/>
          <w:sz w:val="32"/>
          <w:szCs w:val="32"/>
        </w:rPr>
      </w:pPr>
    </w:p>
    <w:p w:rsidR="0019165E" w:rsidRDefault="00C03359">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19165E" w:rsidRDefault="00C03359">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19165E" w:rsidRDefault="0019165E">
      <w:pPr>
        <w:pStyle w:val="afffc"/>
        <w:tabs>
          <w:tab w:val="left" w:pos="7371"/>
        </w:tabs>
        <w:spacing w:before="0" w:after="0"/>
        <w:ind w:firstLine="560"/>
        <w:rPr>
          <w:rFonts w:asciiTheme="minorEastAsia" w:eastAsiaTheme="minorEastAsia" w:hAnsiTheme="minorEastAsia" w:cstheme="minorEastAsia"/>
          <w:kern w:val="2"/>
          <w:sz w:val="28"/>
          <w:szCs w:val="28"/>
        </w:rPr>
      </w:pPr>
    </w:p>
    <w:p w:rsidR="0019165E" w:rsidRDefault="00C03359">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职</w:t>
      </w:r>
      <w:r>
        <w:rPr>
          <w:rFonts w:asciiTheme="minorEastAsia" w:eastAsiaTheme="minorEastAsia" w:hAnsiTheme="minorEastAsia" w:cstheme="minorEastAsia" w:hint="eastAsia"/>
          <w:kern w:val="2"/>
          <w:sz w:val="28"/>
          <w:szCs w:val="28"/>
        </w:rPr>
        <w:t xml:space="preserve">    </w:t>
      </w:r>
      <w:r>
        <w:rPr>
          <w:rFonts w:asciiTheme="minorEastAsia" w:eastAsiaTheme="minorEastAsia" w:hAnsiTheme="minorEastAsia" w:cstheme="minorEastAsia" w:hint="eastAsia"/>
          <w:kern w:val="2"/>
          <w:sz w:val="28"/>
          <w:szCs w:val="28"/>
        </w:rPr>
        <w:t>务：</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19165E" w:rsidRDefault="0019165E">
      <w:pPr>
        <w:pStyle w:val="afffc"/>
        <w:spacing w:before="0" w:after="0"/>
        <w:ind w:firstLine="560"/>
        <w:rPr>
          <w:rFonts w:asciiTheme="minorEastAsia" w:eastAsiaTheme="minorEastAsia" w:hAnsiTheme="minorEastAsia" w:cstheme="minorEastAsia"/>
          <w:kern w:val="2"/>
          <w:sz w:val="28"/>
          <w:szCs w:val="28"/>
        </w:rPr>
      </w:pPr>
    </w:p>
    <w:p w:rsidR="0019165E" w:rsidRDefault="00C03359">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职</w:t>
      </w:r>
      <w:r>
        <w:rPr>
          <w:rFonts w:asciiTheme="minorEastAsia" w:eastAsiaTheme="minorEastAsia" w:hAnsiTheme="minorEastAsia" w:cstheme="minorEastAsia" w:hint="eastAsia"/>
          <w:kern w:val="2"/>
          <w:sz w:val="28"/>
          <w:szCs w:val="28"/>
        </w:rPr>
        <w:t xml:space="preserve">    </w:t>
      </w:r>
      <w:r>
        <w:rPr>
          <w:rFonts w:asciiTheme="minorEastAsia" w:eastAsiaTheme="minorEastAsia" w:hAnsiTheme="minorEastAsia" w:cstheme="minorEastAsia" w:hint="eastAsia"/>
          <w:kern w:val="2"/>
          <w:sz w:val="28"/>
          <w:szCs w:val="28"/>
        </w:rPr>
        <w:t>务：</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w:t>
      </w:r>
      <w:r>
        <w:rPr>
          <w:rFonts w:asciiTheme="minorEastAsia" w:eastAsiaTheme="minorEastAsia" w:hAnsiTheme="minorEastAsia" w:cstheme="minorEastAsia" w:hint="eastAsia"/>
          <w:kern w:val="2"/>
          <w:sz w:val="28"/>
          <w:szCs w:val="28"/>
        </w:rPr>
        <w:t xml:space="preserve">     </w:t>
      </w:r>
      <w:r>
        <w:rPr>
          <w:rFonts w:asciiTheme="minorEastAsia" w:eastAsiaTheme="minorEastAsia" w:hAnsiTheme="minorEastAsia" w:cstheme="minorEastAsia" w:hint="eastAsia"/>
          <w:kern w:val="2"/>
          <w:sz w:val="28"/>
          <w:szCs w:val="28"/>
        </w:rPr>
        <w:t>期：</w:t>
      </w:r>
      <w:r>
        <w:rPr>
          <w:rFonts w:asciiTheme="minorEastAsia" w:eastAsiaTheme="minorEastAsia" w:hAnsiTheme="minorEastAsia" w:cstheme="minorEastAsia" w:hint="eastAsia"/>
          <w:kern w:val="2"/>
          <w:sz w:val="28"/>
          <w:szCs w:val="28"/>
          <w:u w:val="single"/>
        </w:rPr>
        <w:t xml:space="preserve">                             </w:t>
      </w:r>
    </w:p>
    <w:p w:rsidR="0019165E" w:rsidRDefault="0019165E">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19165E" w:rsidRDefault="0019165E">
      <w:pPr>
        <w:autoSpaceDE w:val="0"/>
        <w:autoSpaceDN w:val="0"/>
        <w:adjustRightInd w:val="0"/>
        <w:spacing w:line="480" w:lineRule="auto"/>
        <w:outlineLvl w:val="0"/>
        <w:rPr>
          <w:rFonts w:asciiTheme="minorEastAsia" w:hAnsiTheme="minorEastAsia" w:cstheme="minorEastAsia"/>
          <w:b/>
          <w:sz w:val="32"/>
          <w:szCs w:val="32"/>
        </w:rPr>
      </w:pPr>
    </w:p>
    <w:p w:rsidR="0019165E" w:rsidRDefault="0019165E">
      <w:pPr>
        <w:autoSpaceDE w:val="0"/>
        <w:autoSpaceDN w:val="0"/>
        <w:adjustRightInd w:val="0"/>
        <w:spacing w:line="480" w:lineRule="auto"/>
        <w:outlineLvl w:val="0"/>
        <w:rPr>
          <w:rFonts w:asciiTheme="minorEastAsia" w:hAnsiTheme="minorEastAsia" w:cstheme="minorEastAsia"/>
          <w:b/>
          <w:sz w:val="32"/>
          <w:szCs w:val="32"/>
        </w:rPr>
      </w:pPr>
    </w:p>
    <w:p w:rsidR="0019165E" w:rsidRDefault="0019165E">
      <w:pPr>
        <w:autoSpaceDE w:val="0"/>
        <w:autoSpaceDN w:val="0"/>
        <w:adjustRightInd w:val="0"/>
        <w:spacing w:line="480" w:lineRule="auto"/>
        <w:outlineLvl w:val="0"/>
        <w:rPr>
          <w:rFonts w:asciiTheme="minorEastAsia" w:hAnsiTheme="minorEastAsia" w:cstheme="minorEastAsia"/>
          <w:b/>
          <w:sz w:val="32"/>
          <w:szCs w:val="32"/>
        </w:rPr>
      </w:pPr>
    </w:p>
    <w:p w:rsidR="0019165E" w:rsidRDefault="0019165E">
      <w:pPr>
        <w:autoSpaceDE w:val="0"/>
        <w:autoSpaceDN w:val="0"/>
        <w:adjustRightInd w:val="0"/>
        <w:spacing w:line="480" w:lineRule="auto"/>
        <w:outlineLvl w:val="0"/>
        <w:rPr>
          <w:rFonts w:asciiTheme="minorEastAsia" w:hAnsiTheme="minorEastAsia" w:cstheme="minorEastAsia"/>
          <w:b/>
          <w:sz w:val="32"/>
          <w:szCs w:val="32"/>
        </w:rPr>
      </w:pPr>
    </w:p>
    <w:p w:rsidR="0019165E" w:rsidRDefault="00C03359">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19165E" w:rsidRDefault="0019165E">
      <w:pPr>
        <w:widowControl/>
        <w:adjustRightInd w:val="0"/>
        <w:spacing w:line="240" w:lineRule="atLeast"/>
        <w:rPr>
          <w:rFonts w:asciiTheme="minorEastAsia" w:hAnsiTheme="minorEastAsia" w:cstheme="minorEastAsia"/>
          <w:b/>
          <w:color w:val="000000"/>
          <w:sz w:val="32"/>
          <w:szCs w:val="32"/>
        </w:rPr>
      </w:pPr>
    </w:p>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19165E" w:rsidRDefault="0019165E">
      <w:pPr>
        <w:rPr>
          <w:rFonts w:asciiTheme="minorEastAsia" w:hAnsiTheme="minorEastAsia" w:cstheme="minorEastAsia"/>
          <w:sz w:val="28"/>
          <w:szCs w:val="28"/>
        </w:rPr>
      </w:pPr>
    </w:p>
    <w:p w:rsidR="0019165E" w:rsidRDefault="00C0335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致：南京市秦淮区民政局</w:t>
      </w:r>
    </w:p>
    <w:p w:rsidR="0019165E" w:rsidRDefault="00C03359">
      <w:pPr>
        <w:spacing w:line="360" w:lineRule="auto"/>
        <w:rPr>
          <w:rFonts w:asciiTheme="minorEastAsia" w:hAnsiTheme="minorEastAsia" w:cstheme="minorEastAsia"/>
          <w:sz w:val="28"/>
          <w:szCs w:val="28"/>
        </w:rPr>
      </w:pPr>
      <w:r>
        <w:rPr>
          <w:rFonts w:asciiTheme="minorEastAsia" w:hAnsiTheme="minorEastAsia" w:cstheme="minorEastAsia"/>
          <w:sz w:val="28"/>
          <w:szCs w:val="28"/>
        </w:rPr>
        <w:t>江苏大友招标代理咨询有限公司</w:t>
      </w:r>
    </w:p>
    <w:p w:rsidR="0019165E" w:rsidRDefault="00C03359">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我单位</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（应标单位名称）郑重声明：</w:t>
      </w:r>
      <w:r>
        <w:rPr>
          <w:rFonts w:asciiTheme="minorEastAsia" w:hAnsiTheme="minorEastAsia" w:cstheme="minorEastAsia" w:hint="eastAsia"/>
          <w:sz w:val="28"/>
          <w:szCs w:val="28"/>
        </w:rPr>
        <w:t xml:space="preserve"> </w:t>
      </w:r>
    </w:p>
    <w:p w:rsidR="0019165E" w:rsidRDefault="00C0335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参加政府采购活动前</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年内在经营活动中</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19165E" w:rsidRDefault="0019165E">
      <w:pPr>
        <w:spacing w:line="360" w:lineRule="auto"/>
        <w:rPr>
          <w:rFonts w:asciiTheme="minorEastAsia" w:hAnsiTheme="minorEastAsia" w:cstheme="minorEastAsia"/>
          <w:sz w:val="28"/>
          <w:szCs w:val="28"/>
        </w:rPr>
      </w:pPr>
    </w:p>
    <w:p w:rsidR="0019165E" w:rsidRDefault="0019165E">
      <w:pPr>
        <w:spacing w:line="360" w:lineRule="auto"/>
        <w:rPr>
          <w:rFonts w:asciiTheme="minorEastAsia" w:hAnsiTheme="minorEastAsia" w:cstheme="minorEastAsia"/>
          <w:sz w:val="28"/>
          <w:szCs w:val="28"/>
        </w:rPr>
      </w:pPr>
    </w:p>
    <w:p w:rsidR="0019165E" w:rsidRDefault="0019165E">
      <w:pPr>
        <w:spacing w:line="360" w:lineRule="auto"/>
        <w:rPr>
          <w:rFonts w:asciiTheme="minorEastAsia" w:hAnsiTheme="minorEastAsia" w:cstheme="minorEastAsia"/>
          <w:sz w:val="28"/>
          <w:szCs w:val="28"/>
        </w:rPr>
      </w:pPr>
    </w:p>
    <w:p w:rsidR="0019165E" w:rsidRDefault="00C03359">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声明人：（公章）</w:t>
      </w:r>
    </w:p>
    <w:p w:rsidR="0019165E" w:rsidRDefault="0019165E">
      <w:pPr>
        <w:rPr>
          <w:rFonts w:asciiTheme="minorEastAsia" w:hAnsiTheme="minorEastAsia" w:cstheme="minorEastAsia"/>
          <w:szCs w:val="21"/>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C03359">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lastRenderedPageBreak/>
        <w:t>附件五、项目申报书</w:t>
      </w:r>
      <w:r>
        <w:rPr>
          <w:rFonts w:asciiTheme="minorEastAsia" w:hAnsiTheme="minorEastAsia" w:cstheme="minorEastAsia" w:hint="eastAsia"/>
          <w:szCs w:val="24"/>
        </w:rPr>
        <w:t>（格式如下）</w:t>
      </w:r>
    </w:p>
    <w:p w:rsidR="0019165E" w:rsidRDefault="0019165E">
      <w:pPr>
        <w:ind w:firstLine="480"/>
        <w:jc w:val="center"/>
        <w:rPr>
          <w:rFonts w:asciiTheme="minorEastAsia" w:hAnsiTheme="minorEastAsia" w:cstheme="minorEastAsia"/>
          <w:szCs w:val="24"/>
        </w:rPr>
      </w:pPr>
    </w:p>
    <w:p w:rsidR="0019165E" w:rsidRDefault="0019165E">
      <w:pPr>
        <w:ind w:firstLine="480"/>
        <w:jc w:val="center"/>
        <w:rPr>
          <w:rFonts w:asciiTheme="minorEastAsia" w:hAnsiTheme="minorEastAsia" w:cstheme="minorEastAsia"/>
          <w:szCs w:val="24"/>
        </w:rPr>
      </w:pPr>
    </w:p>
    <w:p w:rsidR="0019165E" w:rsidRDefault="0019165E">
      <w:pPr>
        <w:ind w:firstLine="480"/>
        <w:jc w:val="center"/>
        <w:rPr>
          <w:rFonts w:asciiTheme="minorEastAsia" w:hAnsiTheme="minorEastAsia" w:cstheme="minorEastAsia"/>
          <w:szCs w:val="24"/>
        </w:rPr>
      </w:pPr>
    </w:p>
    <w:p w:rsidR="0019165E" w:rsidRDefault="0019165E">
      <w:pPr>
        <w:ind w:firstLine="480"/>
        <w:jc w:val="center"/>
        <w:rPr>
          <w:rFonts w:asciiTheme="minorEastAsia" w:hAnsiTheme="minorEastAsia" w:cstheme="minorEastAsia"/>
          <w:szCs w:val="24"/>
        </w:rPr>
      </w:pPr>
    </w:p>
    <w:p w:rsidR="0019165E" w:rsidRDefault="0019165E">
      <w:pPr>
        <w:ind w:firstLine="480"/>
        <w:jc w:val="center"/>
        <w:rPr>
          <w:rFonts w:asciiTheme="minorEastAsia" w:hAnsiTheme="minorEastAsia" w:cstheme="minorEastAsia"/>
          <w:szCs w:val="24"/>
        </w:rPr>
      </w:pPr>
    </w:p>
    <w:p w:rsidR="0019165E" w:rsidRDefault="0019165E">
      <w:pPr>
        <w:ind w:firstLine="480"/>
        <w:jc w:val="center"/>
        <w:rPr>
          <w:rFonts w:asciiTheme="minorEastAsia" w:hAnsiTheme="minorEastAsia" w:cstheme="minorEastAsia"/>
          <w:szCs w:val="24"/>
        </w:rPr>
      </w:pPr>
    </w:p>
    <w:p w:rsidR="0019165E" w:rsidRDefault="00C03359">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2019</w:t>
      </w:r>
      <w:r>
        <w:rPr>
          <w:rFonts w:asciiTheme="minorEastAsia" w:hAnsiTheme="minorEastAsia" w:cstheme="minorEastAsia" w:hint="eastAsia"/>
          <w:b/>
          <w:sz w:val="44"/>
        </w:rPr>
        <w:t>年度南京市秦淮区公益创投项目申报书</w:t>
      </w:r>
    </w:p>
    <w:p w:rsidR="0019165E" w:rsidRDefault="0019165E">
      <w:pPr>
        <w:widowControl/>
        <w:spacing w:line="600" w:lineRule="exact"/>
        <w:jc w:val="center"/>
        <w:rPr>
          <w:rFonts w:asciiTheme="minorEastAsia" w:hAnsiTheme="minorEastAsia" w:cstheme="minorEastAsia"/>
          <w:b/>
          <w:color w:val="FF0000"/>
          <w:sz w:val="44"/>
        </w:rPr>
      </w:pPr>
    </w:p>
    <w:p w:rsidR="0019165E" w:rsidRDefault="0019165E">
      <w:pPr>
        <w:widowControl/>
        <w:spacing w:line="480" w:lineRule="exact"/>
        <w:jc w:val="center"/>
        <w:rPr>
          <w:rFonts w:asciiTheme="minorEastAsia" w:hAnsiTheme="minorEastAsia" w:cstheme="minorEastAsia"/>
          <w:color w:val="FF0000"/>
          <w:sz w:val="44"/>
        </w:rPr>
      </w:pPr>
    </w:p>
    <w:p w:rsidR="0019165E" w:rsidRDefault="0019165E">
      <w:pPr>
        <w:widowControl/>
        <w:spacing w:line="480" w:lineRule="exact"/>
        <w:jc w:val="left"/>
        <w:rPr>
          <w:rFonts w:asciiTheme="minorEastAsia" w:hAnsiTheme="minorEastAsia" w:cstheme="minorEastAsia"/>
          <w:color w:val="FF0000"/>
          <w:sz w:val="44"/>
        </w:rPr>
      </w:pPr>
    </w:p>
    <w:p w:rsidR="0019165E" w:rsidRDefault="0019165E">
      <w:pPr>
        <w:widowControl/>
        <w:spacing w:line="480" w:lineRule="exact"/>
        <w:ind w:firstLineChars="300" w:firstLine="840"/>
        <w:jc w:val="left"/>
        <w:rPr>
          <w:rFonts w:asciiTheme="minorEastAsia" w:hAnsiTheme="minorEastAsia" w:cstheme="minorEastAsia"/>
          <w:color w:val="FF0000"/>
          <w:sz w:val="28"/>
        </w:rPr>
      </w:pPr>
    </w:p>
    <w:p w:rsidR="0019165E" w:rsidRDefault="00C03359">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19165E" w:rsidRDefault="00C03359">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项目名称</w:t>
      </w:r>
      <w:r>
        <w:rPr>
          <w:rFonts w:asciiTheme="minorEastAsia" w:hAnsiTheme="minorEastAsia" w:cstheme="minorEastAsia" w:hint="eastAsia"/>
          <w:sz w:val="32"/>
        </w:rPr>
        <w:t xml:space="preserve">: </w:t>
      </w:r>
    </w:p>
    <w:p w:rsidR="0019165E" w:rsidRDefault="00C03359">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19165E" w:rsidRDefault="00C03359">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申报单位</w:t>
      </w:r>
      <w:r>
        <w:rPr>
          <w:rFonts w:asciiTheme="minorEastAsia" w:hAnsiTheme="minorEastAsia" w:cstheme="minorEastAsia" w:hint="eastAsia"/>
          <w:sz w:val="32"/>
        </w:rPr>
        <w:t xml:space="preserve">: </w:t>
      </w:r>
    </w:p>
    <w:p w:rsidR="0019165E" w:rsidRDefault="00C03359">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19165E" w:rsidRDefault="0019165E">
      <w:pPr>
        <w:widowControl/>
        <w:spacing w:line="480" w:lineRule="exact"/>
        <w:jc w:val="left"/>
        <w:rPr>
          <w:rFonts w:asciiTheme="minorEastAsia" w:hAnsiTheme="minorEastAsia" w:cstheme="minorEastAsia"/>
          <w:sz w:val="28"/>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C03359">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南京市秦淮区民政局（监制）</w:t>
      </w:r>
    </w:p>
    <w:p w:rsidR="0019165E" w:rsidRDefault="0019165E">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19165E">
        <w:trPr>
          <w:trHeight w:val="571"/>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一、项目基本信息</w:t>
            </w:r>
          </w:p>
        </w:tc>
      </w:tr>
      <w:tr w:rsidR="0019165E">
        <w:trPr>
          <w:trHeight w:val="553"/>
          <w:jc w:val="center"/>
        </w:trPr>
        <w:tc>
          <w:tcPr>
            <w:tcW w:w="1651" w:type="dxa"/>
            <w:vAlign w:val="center"/>
          </w:tcPr>
          <w:p w:rsidR="0019165E" w:rsidRDefault="00C03359">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19165E" w:rsidRDefault="0019165E">
            <w:pPr>
              <w:widowControl/>
              <w:spacing w:line="480" w:lineRule="exact"/>
              <w:rPr>
                <w:rFonts w:asciiTheme="minorEastAsia" w:hAnsiTheme="minorEastAsia" w:cstheme="minorEastAsia"/>
                <w:sz w:val="24"/>
                <w:szCs w:val="24"/>
              </w:rPr>
            </w:pPr>
          </w:p>
        </w:tc>
      </w:tr>
      <w:tr w:rsidR="0019165E">
        <w:trPr>
          <w:trHeight w:val="678"/>
          <w:jc w:val="center"/>
        </w:trPr>
        <w:tc>
          <w:tcPr>
            <w:tcW w:w="1651" w:type="dxa"/>
            <w:vAlign w:val="center"/>
          </w:tcPr>
          <w:p w:rsidR="0019165E" w:rsidRDefault="00C03359">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19165E" w:rsidRDefault="00C03359">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2019</w:t>
            </w:r>
            <w:r>
              <w:rPr>
                <w:rFonts w:asciiTheme="minorEastAsia" w:hAnsiTheme="minorEastAsia" w:cstheme="minorEastAsia" w:hint="eastAsia"/>
                <w:sz w:val="24"/>
                <w:szCs w:val="24"/>
              </w:rPr>
              <w:t>年度南京市秦淮区公益创投社区治理服务项目第一批</w:t>
            </w:r>
          </w:p>
          <w:p w:rsidR="0019165E" w:rsidRDefault="00C03359">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2019</w:t>
            </w:r>
            <w:r>
              <w:rPr>
                <w:rFonts w:asciiTheme="minorEastAsia" w:hAnsiTheme="minorEastAsia" w:cstheme="minorEastAsia" w:hint="eastAsia"/>
                <w:sz w:val="24"/>
                <w:szCs w:val="24"/>
              </w:rPr>
              <w:t>年度南京市秦淮区公益创投社区治理服务项目第二批</w:t>
            </w:r>
          </w:p>
          <w:p w:rsidR="0019165E" w:rsidRDefault="00C03359">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2019</w:t>
            </w:r>
            <w:r>
              <w:rPr>
                <w:rFonts w:asciiTheme="minorEastAsia" w:hAnsiTheme="minorEastAsia" w:cstheme="minorEastAsia" w:hint="eastAsia"/>
                <w:sz w:val="24"/>
                <w:szCs w:val="24"/>
              </w:rPr>
              <w:t>区公益创投等项目暨双随机检查财务审计服务项目</w:t>
            </w:r>
          </w:p>
          <w:p w:rsidR="0019165E" w:rsidRDefault="00C03359">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2019</w:t>
            </w:r>
            <w:r>
              <w:rPr>
                <w:rFonts w:asciiTheme="minorEastAsia" w:hAnsiTheme="minorEastAsia" w:cstheme="minorEastAsia" w:hint="eastAsia"/>
                <w:sz w:val="24"/>
                <w:szCs w:val="24"/>
              </w:rPr>
              <w:t>年度南京市秦淮区公益创投慈善救助服务项目</w:t>
            </w:r>
          </w:p>
          <w:p w:rsidR="0019165E" w:rsidRDefault="00C03359">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2019</w:t>
            </w:r>
            <w:r>
              <w:rPr>
                <w:rFonts w:asciiTheme="minorEastAsia" w:hAnsiTheme="minorEastAsia" w:cstheme="minorEastAsia" w:hint="eastAsia"/>
                <w:sz w:val="24"/>
                <w:szCs w:val="24"/>
              </w:rPr>
              <w:t>年度南京市秦淮区公益创投青少年服务项目</w:t>
            </w:r>
          </w:p>
          <w:p w:rsidR="0019165E" w:rsidRDefault="00C03359">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2019</w:t>
            </w:r>
            <w:r>
              <w:rPr>
                <w:rFonts w:asciiTheme="minorEastAsia" w:hAnsiTheme="minorEastAsia" w:cstheme="minorEastAsia" w:hint="eastAsia"/>
                <w:sz w:val="24"/>
                <w:szCs w:val="24"/>
              </w:rPr>
              <w:t>年度南京市秦淮区公益创投专业支持服务项目第一批</w:t>
            </w:r>
          </w:p>
          <w:p w:rsidR="0019165E" w:rsidRDefault="00C03359">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2019</w:t>
            </w:r>
            <w:r>
              <w:rPr>
                <w:rFonts w:asciiTheme="minorEastAsia" w:hAnsiTheme="minorEastAsia" w:cstheme="minorEastAsia" w:hint="eastAsia"/>
                <w:sz w:val="24"/>
                <w:szCs w:val="24"/>
              </w:rPr>
              <w:t>年度南京市秦淮区公益创投专业支持服务项目第二批</w:t>
            </w:r>
          </w:p>
          <w:p w:rsidR="0019165E" w:rsidRDefault="00C03359">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2019</w:t>
            </w:r>
            <w:r>
              <w:rPr>
                <w:rFonts w:asciiTheme="minorEastAsia" w:hAnsiTheme="minorEastAsia" w:cstheme="minorEastAsia" w:hint="eastAsia"/>
                <w:sz w:val="24"/>
                <w:szCs w:val="24"/>
              </w:rPr>
              <w:t>年度南京市秦淮区公益创投专业支持服务项目第三批</w:t>
            </w:r>
          </w:p>
          <w:p w:rsidR="0019165E" w:rsidRDefault="00C03359">
            <w:pPr>
              <w:widowControl/>
              <w:spacing w:line="276" w:lineRule="auto"/>
              <w:jc w:val="left"/>
              <w:rPr>
                <w:rFonts w:asciiTheme="minorEastAsia" w:hAnsiTheme="minorEastAsia" w:cstheme="minorEastAsia"/>
                <w:sz w:val="24"/>
                <w:szCs w:val="24"/>
              </w:rPr>
            </w:pPr>
            <w:r>
              <w:rPr>
                <w:rFonts w:asciiTheme="minorEastAsia" w:hAnsiTheme="minorEastAsia" w:cstheme="minorEastAsia"/>
                <w:snapToGrid w:val="0"/>
                <w:sz w:val="24"/>
                <w:szCs w:val="24"/>
              </w:rPr>
              <w:sym w:font="Wingdings 2" w:char="F052"/>
            </w:r>
            <w:r>
              <w:rPr>
                <w:rFonts w:asciiTheme="minorEastAsia" w:hAnsiTheme="minorEastAsia" w:cstheme="minorEastAsia" w:hint="eastAsia"/>
                <w:sz w:val="24"/>
                <w:szCs w:val="24"/>
              </w:rPr>
              <w:t>2019</w:t>
            </w:r>
            <w:r>
              <w:rPr>
                <w:rFonts w:asciiTheme="minorEastAsia" w:hAnsiTheme="minorEastAsia" w:cstheme="minorEastAsia" w:hint="eastAsia"/>
                <w:sz w:val="24"/>
                <w:szCs w:val="24"/>
              </w:rPr>
              <w:t>年度南京市秦淮区公益创投养老服务项目第一批</w:t>
            </w:r>
          </w:p>
          <w:p w:rsidR="0019165E" w:rsidRDefault="00C03359">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2019</w:t>
            </w:r>
            <w:r>
              <w:rPr>
                <w:rFonts w:asciiTheme="minorEastAsia" w:hAnsiTheme="minorEastAsia" w:cstheme="minorEastAsia" w:hint="eastAsia"/>
                <w:sz w:val="24"/>
                <w:szCs w:val="24"/>
              </w:rPr>
              <w:t>年度南京市秦淮区公益创投养老服务项目第二批</w:t>
            </w:r>
          </w:p>
        </w:tc>
      </w:tr>
      <w:tr w:rsidR="0019165E">
        <w:trPr>
          <w:trHeight w:val="553"/>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19165E" w:rsidRDefault="0019165E">
            <w:pPr>
              <w:widowControl/>
              <w:spacing w:line="276" w:lineRule="auto"/>
              <w:rPr>
                <w:rFonts w:asciiTheme="minorEastAsia" w:hAnsiTheme="minorEastAsia" w:cstheme="minorEastAsia"/>
                <w:snapToGrid w:val="0"/>
                <w:sz w:val="24"/>
                <w:szCs w:val="24"/>
              </w:rPr>
            </w:pPr>
          </w:p>
        </w:tc>
      </w:tr>
      <w:tr w:rsidR="0019165E">
        <w:trPr>
          <w:trHeight w:val="553"/>
          <w:jc w:val="center"/>
        </w:trPr>
        <w:tc>
          <w:tcPr>
            <w:tcW w:w="4541" w:type="dxa"/>
            <w:gridSpan w:val="6"/>
            <w:vAlign w:val="center"/>
          </w:tcPr>
          <w:p w:rsidR="0019165E" w:rsidRDefault="00C03359">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是否曾获得区级及以上公益创投项目</w:t>
            </w:r>
          </w:p>
        </w:tc>
        <w:tc>
          <w:tcPr>
            <w:tcW w:w="5046" w:type="dxa"/>
            <w:gridSpan w:val="8"/>
            <w:vAlign w:val="center"/>
          </w:tcPr>
          <w:p w:rsidR="0019165E" w:rsidRDefault="00C03359">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□否</w:t>
            </w:r>
          </w:p>
        </w:tc>
      </w:tr>
      <w:tr w:rsidR="0019165E">
        <w:trPr>
          <w:trHeight w:val="511"/>
          <w:jc w:val="center"/>
        </w:trPr>
        <w:tc>
          <w:tcPr>
            <w:tcW w:w="1651" w:type="dxa"/>
            <w:vMerge w:val="restart"/>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2834" w:type="dxa"/>
            <w:gridSpan w:val="4"/>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社会组织评估等级</w:t>
            </w:r>
            <w:r>
              <w:rPr>
                <w:rFonts w:asciiTheme="minorEastAsia" w:hAnsiTheme="minorEastAsia" w:cstheme="minorEastAsia" w:hint="eastAsia"/>
                <w:sz w:val="24"/>
                <w:szCs w:val="24"/>
              </w:rPr>
              <w:t xml:space="preserve"> </w:t>
            </w:r>
          </w:p>
        </w:tc>
        <w:tc>
          <w:tcPr>
            <w:tcW w:w="5102" w:type="dxa"/>
            <w:gridSpan w:val="9"/>
          </w:tcPr>
          <w:p w:rsidR="0019165E" w:rsidRDefault="00C03359">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 xml:space="preserve">5A   </w:t>
            </w:r>
            <w:r>
              <w:rPr>
                <w:rFonts w:asciiTheme="minorEastAsia" w:hAnsiTheme="minorEastAsia" w:cstheme="minorEastAsia" w:hint="eastAsia"/>
                <w:sz w:val="24"/>
                <w:szCs w:val="24"/>
              </w:rPr>
              <w:t>□</w:t>
            </w:r>
            <w:r>
              <w:rPr>
                <w:rFonts w:asciiTheme="minorEastAsia" w:hAnsiTheme="minorEastAsia" w:cstheme="minorEastAsia" w:hint="eastAsia"/>
                <w:sz w:val="24"/>
                <w:szCs w:val="24"/>
              </w:rPr>
              <w:t xml:space="preserve">4A   </w:t>
            </w:r>
            <w:r>
              <w:rPr>
                <w:rFonts w:asciiTheme="minorEastAsia" w:hAnsiTheme="minorEastAsia" w:cstheme="minorEastAsia" w:hint="eastAsia"/>
                <w:sz w:val="24"/>
                <w:szCs w:val="24"/>
              </w:rPr>
              <w:t>□</w:t>
            </w:r>
            <w:r>
              <w:rPr>
                <w:rFonts w:asciiTheme="minorEastAsia" w:hAnsiTheme="minorEastAsia" w:cstheme="minorEastAsia" w:hint="eastAsia"/>
                <w:sz w:val="24"/>
                <w:szCs w:val="24"/>
              </w:rPr>
              <w:t xml:space="preserve">3A   </w:t>
            </w:r>
            <w:r>
              <w:rPr>
                <w:rFonts w:asciiTheme="minorEastAsia" w:hAnsiTheme="minorEastAsia" w:cstheme="minorEastAsia" w:hint="eastAsia"/>
                <w:sz w:val="24"/>
                <w:szCs w:val="24"/>
              </w:rPr>
              <w:t>□</w:t>
            </w:r>
            <w:r>
              <w:rPr>
                <w:rFonts w:asciiTheme="minorEastAsia" w:hAnsiTheme="minorEastAsia" w:cstheme="minorEastAsia" w:hint="eastAsia"/>
                <w:sz w:val="24"/>
                <w:szCs w:val="24"/>
              </w:rPr>
              <w:t xml:space="preserve">2A   </w:t>
            </w:r>
            <w:r>
              <w:rPr>
                <w:rFonts w:asciiTheme="minorEastAsia" w:hAnsiTheme="minorEastAsia" w:cstheme="minorEastAsia" w:hint="eastAsia"/>
                <w:sz w:val="24"/>
                <w:szCs w:val="24"/>
              </w:rPr>
              <w:t>□</w:t>
            </w:r>
            <w:r>
              <w:rPr>
                <w:rFonts w:asciiTheme="minorEastAsia" w:hAnsiTheme="minorEastAsia" w:cstheme="minorEastAsia" w:hint="eastAsia"/>
                <w:sz w:val="24"/>
                <w:szCs w:val="24"/>
              </w:rPr>
              <w:t>1A</w:t>
            </w:r>
          </w:p>
        </w:tc>
      </w:tr>
      <w:tr w:rsidR="0019165E">
        <w:trPr>
          <w:trHeight w:val="613"/>
          <w:jc w:val="center"/>
        </w:trPr>
        <w:tc>
          <w:tcPr>
            <w:tcW w:w="1651" w:type="dxa"/>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项目实施区域</w:t>
            </w:r>
          </w:p>
        </w:tc>
        <w:tc>
          <w:tcPr>
            <w:tcW w:w="2890" w:type="dxa"/>
            <w:gridSpan w:val="5"/>
            <w:vAlign w:val="center"/>
          </w:tcPr>
          <w:p w:rsidR="0019165E" w:rsidRDefault="0019165E">
            <w:pPr>
              <w:widowControl/>
              <w:spacing w:line="480" w:lineRule="exact"/>
              <w:jc w:val="left"/>
              <w:rPr>
                <w:rFonts w:asciiTheme="minorEastAsia" w:hAnsiTheme="minorEastAsia" w:cstheme="minorEastAsia"/>
                <w:sz w:val="24"/>
                <w:szCs w:val="24"/>
              </w:rPr>
            </w:pPr>
          </w:p>
        </w:tc>
        <w:tc>
          <w:tcPr>
            <w:tcW w:w="2410" w:type="dxa"/>
            <w:gridSpan w:val="5"/>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01"/>
          <w:jc w:val="center"/>
        </w:trPr>
        <w:tc>
          <w:tcPr>
            <w:tcW w:w="1651" w:type="dxa"/>
            <w:vAlign w:val="center"/>
          </w:tcPr>
          <w:p w:rsidR="0019165E" w:rsidRDefault="0019165E">
            <w:pPr>
              <w:widowControl/>
              <w:spacing w:line="480" w:lineRule="exact"/>
              <w:jc w:val="left"/>
              <w:rPr>
                <w:rFonts w:asciiTheme="minorEastAsia" w:hAnsiTheme="minorEastAsia" w:cstheme="minorEastAsia"/>
                <w:sz w:val="24"/>
                <w:szCs w:val="24"/>
              </w:rPr>
            </w:pPr>
          </w:p>
        </w:tc>
        <w:tc>
          <w:tcPr>
            <w:tcW w:w="1048" w:type="dxa"/>
            <w:gridSpan w:val="3"/>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名</w:t>
            </w:r>
          </w:p>
        </w:tc>
        <w:tc>
          <w:tcPr>
            <w:tcW w:w="1984" w:type="dxa"/>
            <w:gridSpan w:val="3"/>
            <w:vAlign w:val="center"/>
          </w:tcPr>
          <w:p w:rsidR="0019165E" w:rsidRDefault="00C03359">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在该社会组织职务</w:t>
            </w:r>
          </w:p>
        </w:tc>
        <w:tc>
          <w:tcPr>
            <w:tcW w:w="1559" w:type="dxa"/>
            <w:gridSpan w:val="3"/>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办公电话</w:t>
            </w:r>
          </w:p>
        </w:tc>
        <w:tc>
          <w:tcPr>
            <w:tcW w:w="1559" w:type="dxa"/>
            <w:gridSpan w:val="2"/>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机</w:t>
            </w:r>
          </w:p>
        </w:tc>
        <w:tc>
          <w:tcPr>
            <w:tcW w:w="1786" w:type="dxa"/>
            <w:gridSpan w:val="2"/>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邮</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箱</w:t>
            </w:r>
          </w:p>
        </w:tc>
      </w:tr>
      <w:tr w:rsidR="0019165E">
        <w:trPr>
          <w:trHeight w:val="411"/>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项目负责人</w:t>
            </w:r>
          </w:p>
        </w:tc>
        <w:tc>
          <w:tcPr>
            <w:tcW w:w="1048"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984"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559" w:type="dxa"/>
            <w:gridSpan w:val="3"/>
            <w:vAlign w:val="center"/>
          </w:tcPr>
          <w:p w:rsidR="0019165E" w:rsidRDefault="0019165E">
            <w:pPr>
              <w:widowControl/>
              <w:spacing w:line="400" w:lineRule="exact"/>
              <w:jc w:val="center"/>
              <w:rPr>
                <w:rFonts w:asciiTheme="minorEastAsia" w:hAnsiTheme="minorEastAsia" w:cstheme="minorEastAsia"/>
                <w:sz w:val="24"/>
                <w:szCs w:val="24"/>
              </w:rPr>
            </w:pPr>
          </w:p>
        </w:tc>
        <w:tc>
          <w:tcPr>
            <w:tcW w:w="1559"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c>
          <w:tcPr>
            <w:tcW w:w="1786"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9"/>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项目联系人</w:t>
            </w:r>
          </w:p>
        </w:tc>
        <w:tc>
          <w:tcPr>
            <w:tcW w:w="1048"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984"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559" w:type="dxa"/>
            <w:gridSpan w:val="3"/>
            <w:vAlign w:val="center"/>
          </w:tcPr>
          <w:p w:rsidR="0019165E" w:rsidRDefault="0019165E">
            <w:pPr>
              <w:widowControl/>
              <w:spacing w:line="400" w:lineRule="exact"/>
              <w:jc w:val="center"/>
              <w:rPr>
                <w:rFonts w:asciiTheme="minorEastAsia" w:hAnsiTheme="minorEastAsia" w:cstheme="minorEastAsia"/>
                <w:sz w:val="24"/>
                <w:szCs w:val="24"/>
              </w:rPr>
            </w:pPr>
          </w:p>
        </w:tc>
        <w:tc>
          <w:tcPr>
            <w:tcW w:w="1559"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c>
          <w:tcPr>
            <w:tcW w:w="1786"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9"/>
          <w:jc w:val="center"/>
        </w:trPr>
        <w:tc>
          <w:tcPr>
            <w:tcW w:w="1651" w:type="dxa"/>
            <w:vAlign w:val="center"/>
          </w:tcPr>
          <w:p w:rsidR="0019165E" w:rsidRDefault="0019165E">
            <w:pPr>
              <w:widowControl/>
              <w:spacing w:line="480" w:lineRule="exact"/>
              <w:jc w:val="center"/>
              <w:rPr>
                <w:rFonts w:asciiTheme="minorEastAsia" w:hAnsiTheme="minorEastAsia" w:cstheme="minorEastAsia"/>
                <w:sz w:val="24"/>
                <w:szCs w:val="24"/>
              </w:rPr>
            </w:pPr>
          </w:p>
        </w:tc>
        <w:tc>
          <w:tcPr>
            <w:tcW w:w="1048"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984"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559" w:type="dxa"/>
            <w:gridSpan w:val="3"/>
            <w:vAlign w:val="center"/>
          </w:tcPr>
          <w:p w:rsidR="0019165E" w:rsidRDefault="0019165E">
            <w:pPr>
              <w:widowControl/>
              <w:spacing w:line="400" w:lineRule="exact"/>
              <w:jc w:val="center"/>
              <w:rPr>
                <w:rFonts w:asciiTheme="minorEastAsia" w:hAnsiTheme="minorEastAsia" w:cstheme="minorEastAsia"/>
                <w:sz w:val="24"/>
                <w:szCs w:val="24"/>
              </w:rPr>
            </w:pPr>
          </w:p>
        </w:tc>
        <w:tc>
          <w:tcPr>
            <w:tcW w:w="1559"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c>
          <w:tcPr>
            <w:tcW w:w="1786"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9"/>
          <w:jc w:val="center"/>
        </w:trPr>
        <w:tc>
          <w:tcPr>
            <w:tcW w:w="1651" w:type="dxa"/>
            <w:vAlign w:val="center"/>
          </w:tcPr>
          <w:p w:rsidR="0019165E" w:rsidRDefault="0019165E">
            <w:pPr>
              <w:widowControl/>
              <w:spacing w:line="480" w:lineRule="exact"/>
              <w:jc w:val="center"/>
              <w:rPr>
                <w:rFonts w:asciiTheme="minorEastAsia" w:hAnsiTheme="minorEastAsia" w:cstheme="minorEastAsia"/>
                <w:sz w:val="24"/>
                <w:szCs w:val="24"/>
              </w:rPr>
            </w:pPr>
          </w:p>
        </w:tc>
        <w:tc>
          <w:tcPr>
            <w:tcW w:w="1048"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984"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559" w:type="dxa"/>
            <w:gridSpan w:val="3"/>
            <w:vAlign w:val="center"/>
          </w:tcPr>
          <w:p w:rsidR="0019165E" w:rsidRDefault="0019165E">
            <w:pPr>
              <w:widowControl/>
              <w:spacing w:line="400" w:lineRule="exact"/>
              <w:jc w:val="center"/>
              <w:rPr>
                <w:rFonts w:asciiTheme="minorEastAsia" w:hAnsiTheme="minorEastAsia" w:cstheme="minorEastAsia"/>
                <w:sz w:val="24"/>
                <w:szCs w:val="24"/>
              </w:rPr>
            </w:pPr>
          </w:p>
        </w:tc>
        <w:tc>
          <w:tcPr>
            <w:tcW w:w="1559"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c>
          <w:tcPr>
            <w:tcW w:w="1786"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615"/>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项目预算</w:t>
            </w:r>
          </w:p>
        </w:tc>
      </w:tr>
      <w:tr w:rsidR="0019165E">
        <w:trPr>
          <w:trHeight w:val="508"/>
          <w:jc w:val="center"/>
        </w:trPr>
        <w:tc>
          <w:tcPr>
            <w:tcW w:w="1651" w:type="dxa"/>
            <w:vMerge w:val="restart"/>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资金种类</w:t>
            </w:r>
          </w:p>
        </w:tc>
        <w:tc>
          <w:tcPr>
            <w:tcW w:w="3881" w:type="dxa"/>
            <w:gridSpan w:val="5"/>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19165E">
        <w:trPr>
          <w:trHeight w:val="508"/>
          <w:jc w:val="center"/>
        </w:trPr>
        <w:tc>
          <w:tcPr>
            <w:tcW w:w="1651" w:type="dxa"/>
            <w:vMerge/>
            <w:vAlign w:val="center"/>
          </w:tcPr>
          <w:p w:rsidR="0019165E" w:rsidRDefault="0019165E">
            <w:pPr>
              <w:widowControl/>
              <w:spacing w:line="480" w:lineRule="exact"/>
              <w:jc w:val="center"/>
              <w:rPr>
                <w:rFonts w:asciiTheme="minorEastAsia" w:hAnsiTheme="minorEastAsia" w:cstheme="minorEastAsia"/>
                <w:sz w:val="24"/>
                <w:szCs w:val="24"/>
              </w:rPr>
            </w:pPr>
          </w:p>
        </w:tc>
        <w:tc>
          <w:tcPr>
            <w:tcW w:w="4055" w:type="dxa"/>
            <w:gridSpan w:val="8"/>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08"/>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08"/>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3063" w:type="dxa"/>
            <w:gridSpan w:val="6"/>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08"/>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3063" w:type="dxa"/>
            <w:gridSpan w:val="6"/>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08"/>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4055" w:type="dxa"/>
            <w:gridSpan w:val="8"/>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20"/>
          <w:jc w:val="center"/>
        </w:trPr>
        <w:tc>
          <w:tcPr>
            <w:tcW w:w="9587" w:type="dxa"/>
            <w:gridSpan w:val="14"/>
            <w:vAlign w:val="center"/>
          </w:tcPr>
          <w:p w:rsidR="0019165E" w:rsidRDefault="00C0335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r>
              <w:rPr>
                <w:rFonts w:asciiTheme="minorEastAsia" w:hAnsiTheme="minorEastAsia" w:cstheme="minorEastAsia" w:hint="eastAsia"/>
                <w:sz w:val="24"/>
                <w:szCs w:val="24"/>
              </w:rPr>
              <w:t>请严格按照项目资金使用要求编制预算</w:t>
            </w:r>
            <w:r>
              <w:rPr>
                <w:rFonts w:asciiTheme="minorEastAsia" w:hAnsiTheme="minorEastAsia" w:cstheme="minorEastAsia" w:hint="eastAsia"/>
                <w:b/>
                <w:sz w:val="24"/>
                <w:szCs w:val="24"/>
              </w:rPr>
              <w:t>）</w:t>
            </w:r>
          </w:p>
        </w:tc>
      </w:tr>
      <w:tr w:rsidR="0019165E">
        <w:trPr>
          <w:trHeight w:val="488"/>
          <w:jc w:val="center"/>
        </w:trPr>
        <w:tc>
          <w:tcPr>
            <w:tcW w:w="4683" w:type="dxa"/>
            <w:gridSpan w:val="7"/>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目</w:t>
            </w:r>
          </w:p>
        </w:tc>
        <w:tc>
          <w:tcPr>
            <w:tcW w:w="4904" w:type="dxa"/>
            <w:gridSpan w:val="7"/>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19165E">
        <w:trPr>
          <w:trHeight w:val="488"/>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19165E">
        <w:trPr>
          <w:trHeight w:val="488"/>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8"/>
          <w:jc w:val="center"/>
        </w:trPr>
        <w:tc>
          <w:tcPr>
            <w:tcW w:w="4683" w:type="dxa"/>
            <w:gridSpan w:val="7"/>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rPr>
              <w:t>）</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8"/>
          <w:jc w:val="center"/>
        </w:trPr>
        <w:tc>
          <w:tcPr>
            <w:tcW w:w="4683" w:type="dxa"/>
            <w:gridSpan w:val="7"/>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w:t>
            </w:r>
            <w:r>
              <w:rPr>
                <w:rFonts w:asciiTheme="minorEastAsia" w:hAnsiTheme="minorEastAsia" w:cstheme="minorEastAsia" w:hint="eastAsia"/>
                <w:sz w:val="24"/>
                <w:szCs w:val="24"/>
              </w:rPr>
              <w:t>）</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8"/>
          <w:jc w:val="center"/>
        </w:trPr>
        <w:tc>
          <w:tcPr>
            <w:tcW w:w="4683" w:type="dxa"/>
            <w:gridSpan w:val="7"/>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3</w:t>
            </w:r>
            <w:r>
              <w:rPr>
                <w:rFonts w:asciiTheme="minorEastAsia" w:hAnsiTheme="minorEastAsia" w:cstheme="minorEastAsia" w:hint="eastAsia"/>
                <w:sz w:val="24"/>
                <w:szCs w:val="24"/>
              </w:rPr>
              <w:t>）</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8"/>
          <w:jc w:val="center"/>
        </w:trPr>
        <w:tc>
          <w:tcPr>
            <w:tcW w:w="4683" w:type="dxa"/>
            <w:gridSpan w:val="7"/>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项目资助资金支出合计</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19165E">
        <w:trPr>
          <w:trHeight w:val="483"/>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rPr>
              <w:t>）</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w:t>
            </w:r>
            <w:r>
              <w:rPr>
                <w:rFonts w:asciiTheme="minorEastAsia" w:hAnsiTheme="minorEastAsia" w:cstheme="minorEastAsia" w:hint="eastAsia"/>
                <w:sz w:val="24"/>
                <w:szCs w:val="24"/>
              </w:rPr>
              <w:t>）</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3</w:t>
            </w:r>
            <w:r>
              <w:rPr>
                <w:rFonts w:asciiTheme="minorEastAsia" w:hAnsiTheme="minorEastAsia" w:cstheme="minorEastAsia" w:hint="eastAsia"/>
                <w:sz w:val="24"/>
                <w:szCs w:val="24"/>
              </w:rPr>
              <w:t>）</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4683" w:type="dxa"/>
            <w:gridSpan w:val="7"/>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25"/>
          <w:jc w:val="center"/>
        </w:trPr>
        <w:tc>
          <w:tcPr>
            <w:tcW w:w="9587" w:type="dxa"/>
            <w:gridSpan w:val="14"/>
            <w:vAlign w:val="center"/>
          </w:tcPr>
          <w:p w:rsidR="0019165E" w:rsidRDefault="00C03359">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项目概述</w:t>
            </w:r>
            <w:r>
              <w:rPr>
                <w:rFonts w:asciiTheme="minorEastAsia" w:hAnsiTheme="minorEastAsia" w:cstheme="minorEastAsia" w:hint="eastAsia"/>
                <w:sz w:val="24"/>
                <w:szCs w:val="24"/>
              </w:rPr>
              <w:t>（项目内容、预期效果，</w:t>
            </w:r>
            <w:r>
              <w:rPr>
                <w:rFonts w:asciiTheme="minorEastAsia" w:hAnsiTheme="minorEastAsia" w:cstheme="minorEastAsia" w:hint="eastAsia"/>
                <w:sz w:val="24"/>
                <w:szCs w:val="24"/>
              </w:rPr>
              <w:t>200</w:t>
            </w:r>
            <w:r>
              <w:rPr>
                <w:rFonts w:asciiTheme="minorEastAsia" w:hAnsiTheme="minorEastAsia" w:cstheme="minorEastAsia" w:hint="eastAsia"/>
                <w:sz w:val="24"/>
                <w:szCs w:val="24"/>
              </w:rPr>
              <w:t>字以内）</w:t>
            </w:r>
          </w:p>
        </w:tc>
      </w:tr>
      <w:tr w:rsidR="0019165E">
        <w:trPr>
          <w:trHeight w:val="2532"/>
          <w:jc w:val="center"/>
        </w:trPr>
        <w:tc>
          <w:tcPr>
            <w:tcW w:w="9587" w:type="dxa"/>
            <w:gridSpan w:val="14"/>
            <w:tcBorders>
              <w:bottom w:val="single" w:sz="4" w:space="0" w:color="auto"/>
            </w:tcBorders>
          </w:tcPr>
          <w:p w:rsidR="0019165E" w:rsidRDefault="0019165E">
            <w:pPr>
              <w:widowControl/>
              <w:spacing w:line="300" w:lineRule="auto"/>
              <w:jc w:val="left"/>
              <w:rPr>
                <w:rFonts w:asciiTheme="minorEastAsia" w:hAnsiTheme="minorEastAsia" w:cstheme="minorEastAsia"/>
                <w:sz w:val="24"/>
                <w:szCs w:val="24"/>
              </w:rPr>
            </w:pPr>
          </w:p>
        </w:tc>
      </w:tr>
      <w:tr w:rsidR="0019165E">
        <w:trPr>
          <w:trHeight w:val="416"/>
          <w:jc w:val="center"/>
        </w:trPr>
        <w:tc>
          <w:tcPr>
            <w:tcW w:w="9587" w:type="dxa"/>
            <w:gridSpan w:val="14"/>
            <w:tcBorders>
              <w:bottom w:val="single" w:sz="4" w:space="0" w:color="auto"/>
            </w:tcBorders>
            <w:vAlign w:val="center"/>
          </w:tcPr>
          <w:p w:rsidR="0019165E" w:rsidRDefault="00C03359">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w:t>
            </w:r>
            <w:r>
              <w:rPr>
                <w:rFonts w:asciiTheme="minorEastAsia" w:hAnsiTheme="minorEastAsia" w:cstheme="minorEastAsia" w:hint="eastAsia"/>
                <w:sz w:val="24"/>
                <w:szCs w:val="24"/>
              </w:rPr>
              <w:t>200</w:t>
            </w:r>
            <w:r>
              <w:rPr>
                <w:rFonts w:asciiTheme="minorEastAsia" w:hAnsiTheme="minorEastAsia" w:cstheme="minorEastAsia" w:hint="eastAsia"/>
                <w:sz w:val="24"/>
                <w:szCs w:val="24"/>
              </w:rPr>
              <w:t>字以内）</w:t>
            </w:r>
          </w:p>
        </w:tc>
      </w:tr>
      <w:tr w:rsidR="0019165E">
        <w:trPr>
          <w:trHeight w:val="3191"/>
          <w:jc w:val="center"/>
        </w:trPr>
        <w:tc>
          <w:tcPr>
            <w:tcW w:w="9587" w:type="dxa"/>
            <w:gridSpan w:val="14"/>
            <w:tcBorders>
              <w:bottom w:val="single" w:sz="4" w:space="0" w:color="auto"/>
            </w:tcBorders>
          </w:tcPr>
          <w:p w:rsidR="0019165E" w:rsidRDefault="0019165E">
            <w:pPr>
              <w:widowControl/>
              <w:spacing w:line="300" w:lineRule="auto"/>
              <w:jc w:val="left"/>
              <w:rPr>
                <w:rFonts w:asciiTheme="minorEastAsia" w:hAnsiTheme="minorEastAsia" w:cstheme="minorEastAsia"/>
                <w:sz w:val="24"/>
                <w:szCs w:val="24"/>
              </w:rPr>
            </w:pPr>
          </w:p>
        </w:tc>
      </w:tr>
      <w:tr w:rsidR="0019165E">
        <w:trPr>
          <w:trHeight w:val="420"/>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19165E">
        <w:trPr>
          <w:trHeight w:val="3755"/>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单位基本情况（</w:t>
            </w:r>
            <w:r>
              <w:rPr>
                <w:rFonts w:asciiTheme="minorEastAsia" w:hAnsiTheme="minorEastAsia" w:cstheme="minorEastAsia" w:hint="eastAsia"/>
                <w:sz w:val="24"/>
                <w:szCs w:val="24"/>
              </w:rPr>
              <w:t>200</w:t>
            </w:r>
            <w:r>
              <w:rPr>
                <w:rFonts w:asciiTheme="minorEastAsia" w:hAnsiTheme="minorEastAsia" w:cstheme="minorEastAsia" w:hint="eastAsia"/>
                <w:sz w:val="24"/>
                <w:szCs w:val="24"/>
              </w:rPr>
              <w:t>字以内）</w:t>
            </w:r>
          </w:p>
        </w:tc>
        <w:tc>
          <w:tcPr>
            <w:tcW w:w="7936" w:type="dxa"/>
            <w:gridSpan w:val="13"/>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登记时间、地点、业务范围、主要资金来源、机构愿景与使命等：</w:t>
            </w: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tc>
      </w:tr>
      <w:tr w:rsidR="0019165E">
        <w:trPr>
          <w:trHeight w:val="415"/>
          <w:jc w:val="center"/>
        </w:trPr>
        <w:tc>
          <w:tcPr>
            <w:tcW w:w="9587" w:type="dxa"/>
            <w:gridSpan w:val="14"/>
            <w:vAlign w:val="center"/>
          </w:tcPr>
          <w:p w:rsidR="0019165E" w:rsidRDefault="00C0335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单位负责人信息</w:t>
            </w:r>
          </w:p>
        </w:tc>
      </w:tr>
      <w:tr w:rsidR="0019165E">
        <w:trPr>
          <w:trHeight w:val="585"/>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2890" w:type="dxa"/>
            <w:gridSpan w:val="5"/>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19165E">
        <w:trPr>
          <w:trHeight w:val="551"/>
          <w:jc w:val="center"/>
        </w:trPr>
        <w:tc>
          <w:tcPr>
            <w:tcW w:w="1651" w:type="dxa"/>
            <w:vAlign w:val="center"/>
          </w:tcPr>
          <w:p w:rsidR="0019165E" w:rsidRDefault="0019165E">
            <w:pPr>
              <w:widowControl/>
              <w:spacing w:line="480" w:lineRule="exact"/>
              <w:jc w:val="center"/>
              <w:rPr>
                <w:rFonts w:asciiTheme="minorEastAsia" w:hAnsiTheme="minorEastAsia" w:cstheme="minorEastAsia"/>
                <w:sz w:val="24"/>
                <w:szCs w:val="24"/>
              </w:rPr>
            </w:pPr>
          </w:p>
        </w:tc>
        <w:tc>
          <w:tcPr>
            <w:tcW w:w="2890" w:type="dxa"/>
            <w:gridSpan w:val="5"/>
          </w:tcPr>
          <w:p w:rsidR="0019165E" w:rsidRDefault="0019165E">
            <w:pPr>
              <w:widowControl/>
              <w:spacing w:line="480" w:lineRule="exact"/>
              <w:jc w:val="center"/>
              <w:rPr>
                <w:rFonts w:asciiTheme="minorEastAsia" w:hAnsiTheme="minorEastAsia" w:cstheme="minorEastAsia"/>
                <w:sz w:val="24"/>
                <w:szCs w:val="24"/>
              </w:rPr>
            </w:pPr>
          </w:p>
        </w:tc>
        <w:tc>
          <w:tcPr>
            <w:tcW w:w="2410" w:type="dxa"/>
            <w:gridSpan w:val="5"/>
          </w:tcPr>
          <w:p w:rsidR="0019165E" w:rsidRDefault="0019165E">
            <w:pPr>
              <w:widowControl/>
              <w:spacing w:line="480" w:lineRule="exact"/>
              <w:jc w:val="center"/>
              <w:rPr>
                <w:rFonts w:asciiTheme="minorEastAsia" w:hAnsiTheme="minorEastAsia" w:cstheme="minorEastAsia"/>
                <w:sz w:val="24"/>
                <w:szCs w:val="24"/>
              </w:rPr>
            </w:pPr>
          </w:p>
        </w:tc>
        <w:tc>
          <w:tcPr>
            <w:tcW w:w="2636" w:type="dxa"/>
            <w:gridSpan w:val="3"/>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59"/>
          <w:jc w:val="center"/>
        </w:trPr>
        <w:tc>
          <w:tcPr>
            <w:tcW w:w="9587" w:type="dxa"/>
            <w:gridSpan w:val="14"/>
            <w:vAlign w:val="center"/>
          </w:tcPr>
          <w:p w:rsidR="0019165E" w:rsidRDefault="00C0335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w:t>
            </w:r>
            <w:r>
              <w:rPr>
                <w:rFonts w:asciiTheme="minorEastAsia" w:hAnsiTheme="minorEastAsia" w:cstheme="minorEastAsia" w:hint="eastAsia"/>
                <w:sz w:val="24"/>
                <w:szCs w:val="24"/>
              </w:rPr>
              <w:t>200</w:t>
            </w:r>
            <w:r>
              <w:rPr>
                <w:rFonts w:asciiTheme="minorEastAsia" w:hAnsiTheme="minorEastAsia" w:cstheme="minorEastAsia" w:hint="eastAsia"/>
                <w:sz w:val="24"/>
                <w:szCs w:val="24"/>
              </w:rPr>
              <w:t>字以内）</w:t>
            </w:r>
          </w:p>
        </w:tc>
      </w:tr>
      <w:tr w:rsidR="0019165E">
        <w:trPr>
          <w:trHeight w:val="3543"/>
          <w:jc w:val="center"/>
        </w:trPr>
        <w:tc>
          <w:tcPr>
            <w:tcW w:w="9587" w:type="dxa"/>
            <w:gridSpan w:val="14"/>
            <w:vAlign w:val="center"/>
          </w:tcPr>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tc>
      </w:tr>
      <w:tr w:rsidR="0019165E">
        <w:trPr>
          <w:trHeight w:val="397"/>
          <w:jc w:val="center"/>
        </w:trPr>
        <w:tc>
          <w:tcPr>
            <w:tcW w:w="1651" w:type="dxa"/>
            <w:vMerge w:val="restart"/>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执行</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19165E">
        <w:trPr>
          <w:trHeight w:val="602"/>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2834" w:type="dxa"/>
            <w:gridSpan w:val="4"/>
            <w:vAlign w:val="center"/>
          </w:tcPr>
          <w:p w:rsidR="0019165E" w:rsidRDefault="0019165E">
            <w:pPr>
              <w:widowControl/>
              <w:spacing w:line="480" w:lineRule="exact"/>
              <w:jc w:val="left"/>
              <w:rPr>
                <w:rFonts w:asciiTheme="minorEastAsia" w:hAnsiTheme="minorEastAsia" w:cstheme="minorEastAsia"/>
                <w:sz w:val="24"/>
                <w:szCs w:val="24"/>
              </w:rPr>
            </w:pPr>
          </w:p>
        </w:tc>
        <w:tc>
          <w:tcPr>
            <w:tcW w:w="1190" w:type="dxa"/>
            <w:gridSpan w:val="3"/>
            <w:vAlign w:val="center"/>
          </w:tcPr>
          <w:p w:rsidR="0019165E" w:rsidRDefault="0019165E">
            <w:pPr>
              <w:widowControl/>
              <w:spacing w:line="480" w:lineRule="exact"/>
              <w:jc w:val="left"/>
              <w:rPr>
                <w:rFonts w:asciiTheme="minorEastAsia" w:hAnsiTheme="minorEastAsia" w:cstheme="minorEastAsia"/>
                <w:sz w:val="24"/>
                <w:szCs w:val="24"/>
              </w:rPr>
            </w:pPr>
          </w:p>
        </w:tc>
        <w:tc>
          <w:tcPr>
            <w:tcW w:w="2212" w:type="dxa"/>
            <w:gridSpan w:val="5"/>
            <w:vAlign w:val="center"/>
          </w:tcPr>
          <w:p w:rsidR="0019165E" w:rsidRDefault="0019165E">
            <w:pPr>
              <w:widowControl/>
              <w:spacing w:line="480" w:lineRule="exact"/>
              <w:jc w:val="left"/>
              <w:rPr>
                <w:rFonts w:asciiTheme="minorEastAsia" w:hAnsiTheme="minorEastAsia" w:cstheme="minorEastAsia"/>
                <w:sz w:val="24"/>
                <w:szCs w:val="24"/>
              </w:rPr>
            </w:pPr>
          </w:p>
        </w:tc>
        <w:tc>
          <w:tcPr>
            <w:tcW w:w="1700" w:type="dxa"/>
            <w:vAlign w:val="center"/>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54"/>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2834" w:type="dxa"/>
            <w:gridSpan w:val="4"/>
            <w:vAlign w:val="center"/>
          </w:tcPr>
          <w:p w:rsidR="0019165E" w:rsidRDefault="0019165E">
            <w:pPr>
              <w:widowControl/>
              <w:spacing w:line="480" w:lineRule="exact"/>
              <w:jc w:val="left"/>
              <w:rPr>
                <w:rFonts w:asciiTheme="minorEastAsia" w:hAnsiTheme="minorEastAsia" w:cstheme="minorEastAsia"/>
                <w:sz w:val="24"/>
                <w:szCs w:val="24"/>
              </w:rPr>
            </w:pPr>
          </w:p>
        </w:tc>
        <w:tc>
          <w:tcPr>
            <w:tcW w:w="1190" w:type="dxa"/>
            <w:gridSpan w:val="3"/>
            <w:vAlign w:val="center"/>
          </w:tcPr>
          <w:p w:rsidR="0019165E" w:rsidRDefault="0019165E">
            <w:pPr>
              <w:widowControl/>
              <w:spacing w:line="480" w:lineRule="exact"/>
              <w:jc w:val="left"/>
              <w:rPr>
                <w:rFonts w:asciiTheme="minorEastAsia" w:hAnsiTheme="minorEastAsia" w:cstheme="minorEastAsia"/>
                <w:sz w:val="24"/>
                <w:szCs w:val="24"/>
              </w:rPr>
            </w:pPr>
          </w:p>
        </w:tc>
        <w:tc>
          <w:tcPr>
            <w:tcW w:w="2212" w:type="dxa"/>
            <w:gridSpan w:val="5"/>
            <w:vAlign w:val="center"/>
          </w:tcPr>
          <w:p w:rsidR="0019165E" w:rsidRDefault="0019165E">
            <w:pPr>
              <w:widowControl/>
              <w:spacing w:line="480" w:lineRule="exact"/>
              <w:jc w:val="left"/>
              <w:rPr>
                <w:rFonts w:asciiTheme="minorEastAsia" w:hAnsiTheme="minorEastAsia" w:cstheme="minorEastAsia"/>
                <w:sz w:val="24"/>
                <w:szCs w:val="24"/>
              </w:rPr>
            </w:pPr>
          </w:p>
        </w:tc>
        <w:tc>
          <w:tcPr>
            <w:tcW w:w="1700" w:type="dxa"/>
            <w:vAlign w:val="center"/>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47"/>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2834" w:type="dxa"/>
            <w:gridSpan w:val="4"/>
            <w:vAlign w:val="center"/>
          </w:tcPr>
          <w:p w:rsidR="0019165E" w:rsidRDefault="0019165E">
            <w:pPr>
              <w:widowControl/>
              <w:spacing w:line="480" w:lineRule="exact"/>
              <w:jc w:val="left"/>
              <w:rPr>
                <w:rFonts w:asciiTheme="minorEastAsia" w:hAnsiTheme="minorEastAsia" w:cstheme="minorEastAsia"/>
                <w:sz w:val="24"/>
                <w:szCs w:val="24"/>
              </w:rPr>
            </w:pPr>
          </w:p>
        </w:tc>
        <w:tc>
          <w:tcPr>
            <w:tcW w:w="1190" w:type="dxa"/>
            <w:gridSpan w:val="3"/>
            <w:vAlign w:val="center"/>
          </w:tcPr>
          <w:p w:rsidR="0019165E" w:rsidRDefault="0019165E">
            <w:pPr>
              <w:widowControl/>
              <w:spacing w:line="480" w:lineRule="exact"/>
              <w:jc w:val="left"/>
              <w:rPr>
                <w:rFonts w:asciiTheme="minorEastAsia" w:hAnsiTheme="minorEastAsia" w:cstheme="minorEastAsia"/>
                <w:sz w:val="24"/>
                <w:szCs w:val="24"/>
              </w:rPr>
            </w:pPr>
          </w:p>
        </w:tc>
        <w:tc>
          <w:tcPr>
            <w:tcW w:w="2212" w:type="dxa"/>
            <w:gridSpan w:val="5"/>
            <w:vAlign w:val="center"/>
          </w:tcPr>
          <w:p w:rsidR="0019165E" w:rsidRDefault="0019165E">
            <w:pPr>
              <w:widowControl/>
              <w:spacing w:line="480" w:lineRule="exact"/>
              <w:jc w:val="left"/>
              <w:rPr>
                <w:rFonts w:asciiTheme="minorEastAsia" w:hAnsiTheme="minorEastAsia" w:cstheme="minorEastAsia"/>
                <w:sz w:val="24"/>
                <w:szCs w:val="24"/>
              </w:rPr>
            </w:pPr>
          </w:p>
        </w:tc>
        <w:tc>
          <w:tcPr>
            <w:tcW w:w="1700" w:type="dxa"/>
            <w:vAlign w:val="center"/>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69"/>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2834" w:type="dxa"/>
            <w:gridSpan w:val="4"/>
            <w:vAlign w:val="center"/>
          </w:tcPr>
          <w:p w:rsidR="0019165E" w:rsidRDefault="0019165E">
            <w:pPr>
              <w:widowControl/>
              <w:spacing w:line="480" w:lineRule="exact"/>
              <w:jc w:val="left"/>
              <w:rPr>
                <w:rFonts w:asciiTheme="minorEastAsia" w:hAnsiTheme="minorEastAsia" w:cstheme="minorEastAsia"/>
                <w:sz w:val="24"/>
                <w:szCs w:val="24"/>
              </w:rPr>
            </w:pPr>
          </w:p>
        </w:tc>
        <w:tc>
          <w:tcPr>
            <w:tcW w:w="1190" w:type="dxa"/>
            <w:gridSpan w:val="3"/>
            <w:vAlign w:val="center"/>
          </w:tcPr>
          <w:p w:rsidR="0019165E" w:rsidRDefault="0019165E">
            <w:pPr>
              <w:widowControl/>
              <w:spacing w:line="480" w:lineRule="exact"/>
              <w:jc w:val="left"/>
              <w:rPr>
                <w:rFonts w:asciiTheme="minorEastAsia" w:hAnsiTheme="minorEastAsia" w:cstheme="minorEastAsia"/>
                <w:sz w:val="24"/>
                <w:szCs w:val="24"/>
              </w:rPr>
            </w:pPr>
          </w:p>
        </w:tc>
        <w:tc>
          <w:tcPr>
            <w:tcW w:w="2212" w:type="dxa"/>
            <w:gridSpan w:val="5"/>
            <w:vAlign w:val="center"/>
          </w:tcPr>
          <w:p w:rsidR="0019165E" w:rsidRDefault="0019165E">
            <w:pPr>
              <w:widowControl/>
              <w:spacing w:line="480" w:lineRule="exact"/>
              <w:jc w:val="left"/>
              <w:rPr>
                <w:rFonts w:asciiTheme="minorEastAsia" w:hAnsiTheme="minorEastAsia" w:cstheme="minorEastAsia"/>
                <w:sz w:val="24"/>
                <w:szCs w:val="24"/>
              </w:rPr>
            </w:pPr>
          </w:p>
        </w:tc>
        <w:tc>
          <w:tcPr>
            <w:tcW w:w="1700" w:type="dxa"/>
            <w:vAlign w:val="center"/>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691"/>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19165E">
        <w:trPr>
          <w:trHeight w:val="4066"/>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需求分析</w:t>
            </w:r>
          </w:p>
          <w:p w:rsidR="0019165E" w:rsidRDefault="00C0335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200</w:t>
            </w:r>
            <w:r>
              <w:rPr>
                <w:rFonts w:asciiTheme="minorEastAsia" w:hAnsiTheme="minorEastAsia" w:cstheme="minorEastAsia" w:hint="eastAsia"/>
                <w:sz w:val="24"/>
                <w:szCs w:val="24"/>
              </w:rPr>
              <w:t>字以内）</w:t>
            </w:r>
          </w:p>
          <w:p w:rsidR="0019165E" w:rsidRDefault="0019165E">
            <w:pPr>
              <w:widowControl/>
              <w:spacing w:line="480" w:lineRule="exact"/>
              <w:ind w:left="360"/>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tc>
        <w:tc>
          <w:tcPr>
            <w:tcW w:w="7936" w:type="dxa"/>
            <w:gridSpan w:val="13"/>
          </w:tcPr>
          <w:p w:rsidR="0019165E" w:rsidRDefault="00C03359">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19165E" w:rsidRDefault="0019165E">
            <w:pPr>
              <w:widowControl/>
              <w:rPr>
                <w:rFonts w:asciiTheme="minorEastAsia" w:hAnsiTheme="minorEastAsia" w:cstheme="minorEastAsia"/>
                <w:b/>
                <w:sz w:val="24"/>
                <w:szCs w:val="24"/>
              </w:rPr>
            </w:pPr>
          </w:p>
          <w:p w:rsidR="0019165E" w:rsidRDefault="0019165E">
            <w:pPr>
              <w:widowControl/>
              <w:rPr>
                <w:rFonts w:asciiTheme="minorEastAsia" w:hAnsiTheme="minorEastAsia" w:cstheme="minorEastAsia"/>
                <w:b/>
                <w:sz w:val="24"/>
                <w:szCs w:val="24"/>
              </w:rPr>
            </w:pPr>
          </w:p>
          <w:p w:rsidR="0019165E" w:rsidRDefault="0019165E">
            <w:pPr>
              <w:widowControl/>
              <w:rPr>
                <w:rFonts w:asciiTheme="minorEastAsia" w:hAnsiTheme="minorEastAsia" w:cstheme="minorEastAsia"/>
                <w:b/>
                <w:sz w:val="24"/>
                <w:szCs w:val="24"/>
              </w:rPr>
            </w:pPr>
          </w:p>
          <w:p w:rsidR="0019165E" w:rsidRDefault="0019165E">
            <w:pPr>
              <w:widowControl/>
              <w:rPr>
                <w:rFonts w:asciiTheme="minorEastAsia" w:hAnsiTheme="minorEastAsia" w:cstheme="minorEastAsia"/>
                <w:b/>
                <w:sz w:val="24"/>
                <w:szCs w:val="24"/>
              </w:rPr>
            </w:pPr>
          </w:p>
        </w:tc>
      </w:tr>
      <w:tr w:rsidR="0019165E">
        <w:trPr>
          <w:trHeight w:val="3088"/>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受益群体描述（</w:t>
            </w:r>
            <w:r>
              <w:rPr>
                <w:rFonts w:asciiTheme="minorEastAsia" w:hAnsiTheme="minorEastAsia" w:cstheme="minorEastAsia" w:hint="eastAsia"/>
                <w:sz w:val="24"/>
                <w:szCs w:val="24"/>
              </w:rPr>
              <w:t>100</w:t>
            </w:r>
            <w:r>
              <w:rPr>
                <w:rFonts w:asciiTheme="minorEastAsia" w:hAnsiTheme="minorEastAsia" w:cstheme="minorEastAsia" w:hint="eastAsia"/>
                <w:sz w:val="24"/>
                <w:szCs w:val="24"/>
              </w:rPr>
              <w:t>字以内）</w:t>
            </w:r>
          </w:p>
        </w:tc>
        <w:tc>
          <w:tcPr>
            <w:tcW w:w="7936" w:type="dxa"/>
            <w:gridSpan w:val="13"/>
          </w:tcPr>
          <w:p w:rsidR="0019165E" w:rsidRDefault="00C03359">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19165E" w:rsidRDefault="0019165E">
            <w:pPr>
              <w:widowControl/>
              <w:spacing w:line="300" w:lineRule="auto"/>
              <w:jc w:val="left"/>
              <w:rPr>
                <w:rFonts w:asciiTheme="minorEastAsia" w:hAnsiTheme="minorEastAsia" w:cstheme="minorEastAsia"/>
                <w:sz w:val="24"/>
                <w:szCs w:val="24"/>
              </w:rPr>
            </w:pPr>
          </w:p>
        </w:tc>
      </w:tr>
      <w:tr w:rsidR="0019165E">
        <w:trPr>
          <w:trHeight w:val="3088"/>
          <w:jc w:val="center"/>
        </w:trPr>
        <w:tc>
          <w:tcPr>
            <w:tcW w:w="1651" w:type="dxa"/>
            <w:vAlign w:val="center"/>
          </w:tcPr>
          <w:p w:rsidR="0019165E" w:rsidRDefault="00C03359">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19165E" w:rsidRDefault="00C03359">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19165E">
        <w:trPr>
          <w:trHeight w:val="5664"/>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项目实施计划</w:t>
            </w:r>
          </w:p>
          <w:p w:rsidR="0019165E" w:rsidRDefault="0019165E">
            <w:pPr>
              <w:widowControl/>
              <w:spacing w:line="480" w:lineRule="exact"/>
              <w:jc w:val="center"/>
              <w:rPr>
                <w:rFonts w:asciiTheme="minorEastAsia" w:hAnsiTheme="minorEastAsia" w:cstheme="minorEastAsia"/>
                <w:sz w:val="24"/>
                <w:szCs w:val="24"/>
              </w:rPr>
            </w:pPr>
          </w:p>
        </w:tc>
        <w:tc>
          <w:tcPr>
            <w:tcW w:w="7936" w:type="dxa"/>
            <w:gridSpan w:val="13"/>
          </w:tcPr>
          <w:p w:rsidR="0019165E" w:rsidRDefault="00C03359">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tc>
      </w:tr>
      <w:tr w:rsidR="0019165E">
        <w:trPr>
          <w:trHeight w:val="3598"/>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风险预计与防控方案</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200</w:t>
            </w:r>
            <w:r>
              <w:rPr>
                <w:rFonts w:asciiTheme="minorEastAsia" w:hAnsiTheme="minorEastAsia" w:cstheme="minorEastAsia" w:hint="eastAsia"/>
                <w:sz w:val="24"/>
                <w:szCs w:val="24"/>
              </w:rPr>
              <w:t>字以内）</w:t>
            </w:r>
          </w:p>
        </w:tc>
        <w:tc>
          <w:tcPr>
            <w:tcW w:w="7936" w:type="dxa"/>
            <w:gridSpan w:val="13"/>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19165E" w:rsidRDefault="0019165E">
            <w:pPr>
              <w:widowControl/>
              <w:spacing w:line="480" w:lineRule="exact"/>
              <w:rPr>
                <w:rFonts w:asciiTheme="minorEastAsia" w:hAnsiTheme="minorEastAsia" w:cstheme="minorEastAsia"/>
                <w:sz w:val="24"/>
                <w:szCs w:val="24"/>
              </w:rPr>
            </w:pPr>
          </w:p>
        </w:tc>
      </w:tr>
      <w:tr w:rsidR="0019165E">
        <w:trPr>
          <w:trHeight w:val="637"/>
          <w:jc w:val="center"/>
        </w:trPr>
        <w:tc>
          <w:tcPr>
            <w:tcW w:w="9587" w:type="dxa"/>
            <w:gridSpan w:val="14"/>
            <w:vAlign w:val="center"/>
          </w:tcPr>
          <w:p w:rsidR="0019165E" w:rsidRDefault="00C0335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19165E">
        <w:trPr>
          <w:trHeight w:val="485"/>
          <w:jc w:val="center"/>
        </w:trPr>
        <w:tc>
          <w:tcPr>
            <w:tcW w:w="2073" w:type="dxa"/>
            <w:gridSpan w:val="2"/>
            <w:vAlign w:val="center"/>
          </w:tcPr>
          <w:p w:rsidR="0019165E" w:rsidRDefault="00C0335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19165E" w:rsidRDefault="00C0335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19165E" w:rsidRDefault="00C0335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19165E" w:rsidRDefault="00C0335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19165E" w:rsidRDefault="00C0335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19165E">
        <w:trPr>
          <w:trHeight w:val="530"/>
          <w:jc w:val="center"/>
        </w:trPr>
        <w:tc>
          <w:tcPr>
            <w:tcW w:w="2073"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468"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134"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126"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786" w:type="dxa"/>
            <w:gridSpan w:val="2"/>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30"/>
          <w:jc w:val="center"/>
        </w:trPr>
        <w:tc>
          <w:tcPr>
            <w:tcW w:w="2073"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468"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134"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126"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786" w:type="dxa"/>
            <w:gridSpan w:val="2"/>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30"/>
          <w:jc w:val="center"/>
        </w:trPr>
        <w:tc>
          <w:tcPr>
            <w:tcW w:w="2073"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468"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134"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126"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786" w:type="dxa"/>
            <w:gridSpan w:val="2"/>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30"/>
          <w:jc w:val="center"/>
        </w:trPr>
        <w:tc>
          <w:tcPr>
            <w:tcW w:w="2073"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468"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134"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126"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786" w:type="dxa"/>
            <w:gridSpan w:val="2"/>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30"/>
          <w:jc w:val="center"/>
        </w:trPr>
        <w:tc>
          <w:tcPr>
            <w:tcW w:w="2073" w:type="dxa"/>
            <w:gridSpan w:val="2"/>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134"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126"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786" w:type="dxa"/>
            <w:gridSpan w:val="2"/>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703"/>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19165E">
        <w:trPr>
          <w:trHeight w:val="4102"/>
          <w:jc w:val="center"/>
        </w:trPr>
        <w:tc>
          <w:tcPr>
            <w:tcW w:w="9587" w:type="dxa"/>
            <w:gridSpan w:val="14"/>
            <w:vAlign w:val="center"/>
          </w:tcPr>
          <w:p w:rsidR="0019165E" w:rsidRDefault="00C03359">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19165E" w:rsidRDefault="0019165E">
            <w:pPr>
              <w:widowControl/>
              <w:spacing w:line="400" w:lineRule="exact"/>
              <w:jc w:val="left"/>
              <w:rPr>
                <w:rFonts w:asciiTheme="minorEastAsia" w:hAnsiTheme="minorEastAsia" w:cstheme="minorEastAsia"/>
                <w:sz w:val="24"/>
                <w:szCs w:val="24"/>
              </w:rPr>
            </w:pPr>
          </w:p>
          <w:p w:rsidR="0019165E" w:rsidRDefault="0019165E">
            <w:pPr>
              <w:widowControl/>
              <w:spacing w:line="400" w:lineRule="exact"/>
              <w:jc w:val="left"/>
              <w:rPr>
                <w:rFonts w:asciiTheme="minorEastAsia" w:hAnsiTheme="minorEastAsia" w:cstheme="minorEastAsia"/>
                <w:sz w:val="24"/>
                <w:szCs w:val="24"/>
              </w:rPr>
            </w:pPr>
          </w:p>
          <w:p w:rsidR="0019165E" w:rsidRDefault="0019165E">
            <w:pPr>
              <w:widowControl/>
              <w:spacing w:line="400" w:lineRule="exact"/>
              <w:jc w:val="left"/>
              <w:rPr>
                <w:rFonts w:asciiTheme="minorEastAsia" w:hAnsiTheme="minorEastAsia" w:cstheme="minorEastAsia"/>
                <w:sz w:val="24"/>
                <w:szCs w:val="24"/>
              </w:rPr>
            </w:pPr>
          </w:p>
          <w:p w:rsidR="0019165E" w:rsidRDefault="00C03359">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法定代表人签字：</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（单位盖章</w:t>
            </w:r>
            <w:r>
              <w:rPr>
                <w:rFonts w:asciiTheme="minorEastAsia" w:hAnsiTheme="minorEastAsia" w:cstheme="minorEastAsia" w:hint="eastAsia"/>
                <w:sz w:val="24"/>
                <w:szCs w:val="24"/>
              </w:rPr>
              <w:t xml:space="preserve">)                     </w:t>
            </w:r>
          </w:p>
          <w:p w:rsidR="0019165E" w:rsidRDefault="00C03359">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年</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月</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日</w:t>
            </w:r>
          </w:p>
        </w:tc>
      </w:tr>
    </w:tbl>
    <w:p w:rsidR="0019165E" w:rsidRDefault="0019165E">
      <w:pPr>
        <w:widowControl/>
        <w:spacing w:line="480" w:lineRule="exact"/>
        <w:jc w:val="left"/>
        <w:rPr>
          <w:rFonts w:asciiTheme="minorEastAsia" w:hAnsiTheme="minorEastAsia" w:cstheme="minorEastAsia"/>
          <w:sz w:val="32"/>
          <w:szCs w:val="32"/>
        </w:rPr>
      </w:pPr>
    </w:p>
    <w:p w:rsidR="0019165E" w:rsidRDefault="0019165E">
      <w:pPr>
        <w:widowControl/>
        <w:spacing w:line="600" w:lineRule="exact"/>
        <w:jc w:val="left"/>
        <w:rPr>
          <w:rFonts w:asciiTheme="minorEastAsia" w:hAnsiTheme="minorEastAsia" w:cstheme="minorEastAsia"/>
          <w:b/>
        </w:rPr>
      </w:pPr>
    </w:p>
    <w:p w:rsidR="0019165E" w:rsidRDefault="0019165E">
      <w:pPr>
        <w:rPr>
          <w:rFonts w:asciiTheme="minorEastAsia" w:hAnsiTheme="minorEastAsia" w:cstheme="minorEastAsia"/>
        </w:rPr>
      </w:pPr>
    </w:p>
    <w:sectPr w:rsidR="0019165E">
      <w:headerReference w:type="default" r:id="rId8"/>
      <w:footerReference w:type="default" r:id="rId9"/>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359" w:rsidRDefault="00C03359">
      <w:r>
        <w:separator/>
      </w:r>
    </w:p>
  </w:endnote>
  <w:endnote w:type="continuationSeparator" w:id="0">
    <w:p w:rsidR="00C03359" w:rsidRDefault="00C0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华文楷体">
    <w:altName w:val="宋体"/>
    <w:panose1 w:val="02010600040101010101"/>
    <w:charset w:val="86"/>
    <w:family w:val="auto"/>
    <w:pitch w:val="default"/>
    <w:sig w:usb0="00000000" w:usb1="00000000" w:usb2="00000010" w:usb3="00000000" w:csb0="0004009F" w:csb1="00000000"/>
  </w:font>
  <w:font w:name="Georgia">
    <w:panose1 w:val="02040502050405020303"/>
    <w:charset w:val="00"/>
    <w:family w:val="roman"/>
    <w:pitch w:val="default"/>
    <w:sig w:usb0="00000287" w:usb1="00000000" w:usb2="00000000" w:usb3="00000000" w:csb0="2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Segoe Print"/>
    <w:charset w:val="00"/>
    <w:family w:val="auto"/>
    <w:pitch w:val="default"/>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65E" w:rsidRDefault="00C03359">
    <w:pPr>
      <w:pStyle w:val="ad"/>
      <w:jc w:val="center"/>
    </w:pPr>
    <w:r>
      <w:t>第</w:t>
    </w:r>
    <w:r>
      <w:fldChar w:fldCharType="begin"/>
    </w:r>
    <w:r>
      <w:instrText xml:space="preserve"> PAGE   \* MERGEFORMAT </w:instrText>
    </w:r>
    <w:r>
      <w:fldChar w:fldCharType="separate"/>
    </w:r>
    <w:r w:rsidR="002558B1" w:rsidRPr="002558B1">
      <w:rPr>
        <w:noProof/>
        <w:lang w:val="zh-CN"/>
      </w:rPr>
      <w:t>43</w:t>
    </w:r>
    <w:r>
      <w:rPr>
        <w:lang w:val="zh-CN"/>
      </w:rPr>
      <w:fldChar w:fldCharType="end"/>
    </w:r>
    <w:r>
      <w:t>页</w:t>
    </w:r>
    <w:r>
      <w:rPr>
        <w:rFonts w:hint="eastAsia"/>
      </w:rPr>
      <w:t>（共</w:t>
    </w:r>
    <w:r w:rsidR="002558B1">
      <w:rPr>
        <w:rFonts w:hint="eastAsia"/>
      </w:rPr>
      <w:t>43</w:t>
    </w:r>
    <w:r>
      <w:rPr>
        <w:rFonts w:hint="eastAsia"/>
      </w:rPr>
      <w:t>页）</w:t>
    </w:r>
  </w:p>
  <w:p w:rsidR="0019165E" w:rsidRDefault="0019165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359" w:rsidRDefault="00C03359">
      <w:r>
        <w:separator/>
      </w:r>
    </w:p>
  </w:footnote>
  <w:footnote w:type="continuationSeparator" w:id="0">
    <w:p w:rsidR="00C03359" w:rsidRDefault="00C03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65E" w:rsidRDefault="00C03359">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2FF5"/>
    <w:rsid w:val="00010D7D"/>
    <w:rsid w:val="000177C3"/>
    <w:rsid w:val="00020F56"/>
    <w:rsid w:val="00022091"/>
    <w:rsid w:val="0002254B"/>
    <w:rsid w:val="000254A7"/>
    <w:rsid w:val="0002776B"/>
    <w:rsid w:val="00031BDE"/>
    <w:rsid w:val="00032237"/>
    <w:rsid w:val="000401BF"/>
    <w:rsid w:val="00040830"/>
    <w:rsid w:val="00051AD0"/>
    <w:rsid w:val="0005432C"/>
    <w:rsid w:val="000605A6"/>
    <w:rsid w:val="00062BA0"/>
    <w:rsid w:val="000660B0"/>
    <w:rsid w:val="0007217C"/>
    <w:rsid w:val="0007307A"/>
    <w:rsid w:val="00073C8B"/>
    <w:rsid w:val="0007411B"/>
    <w:rsid w:val="00081224"/>
    <w:rsid w:val="0009771C"/>
    <w:rsid w:val="000A1407"/>
    <w:rsid w:val="000A1DC3"/>
    <w:rsid w:val="000A2CDD"/>
    <w:rsid w:val="000A567F"/>
    <w:rsid w:val="000A57FD"/>
    <w:rsid w:val="000B24D3"/>
    <w:rsid w:val="000B7F98"/>
    <w:rsid w:val="000C2F53"/>
    <w:rsid w:val="000C3937"/>
    <w:rsid w:val="000E0D28"/>
    <w:rsid w:val="000E5132"/>
    <w:rsid w:val="000F1502"/>
    <w:rsid w:val="000F5D60"/>
    <w:rsid w:val="000F6BEE"/>
    <w:rsid w:val="000F7B5A"/>
    <w:rsid w:val="00100ED9"/>
    <w:rsid w:val="0010241D"/>
    <w:rsid w:val="0010312E"/>
    <w:rsid w:val="0011170B"/>
    <w:rsid w:val="00113862"/>
    <w:rsid w:val="001143C4"/>
    <w:rsid w:val="001239DE"/>
    <w:rsid w:val="00126769"/>
    <w:rsid w:val="001315CC"/>
    <w:rsid w:val="001341CE"/>
    <w:rsid w:val="0014257B"/>
    <w:rsid w:val="001445AA"/>
    <w:rsid w:val="0015001C"/>
    <w:rsid w:val="00154552"/>
    <w:rsid w:val="00160FD6"/>
    <w:rsid w:val="00164645"/>
    <w:rsid w:val="0016670B"/>
    <w:rsid w:val="001830D5"/>
    <w:rsid w:val="00186A05"/>
    <w:rsid w:val="0019165E"/>
    <w:rsid w:val="00194B09"/>
    <w:rsid w:val="00197155"/>
    <w:rsid w:val="001B6907"/>
    <w:rsid w:val="001C4237"/>
    <w:rsid w:val="001C7970"/>
    <w:rsid w:val="001D1B05"/>
    <w:rsid w:val="001D6A60"/>
    <w:rsid w:val="001D6AFE"/>
    <w:rsid w:val="001E1D28"/>
    <w:rsid w:val="001F070B"/>
    <w:rsid w:val="001F6C5C"/>
    <w:rsid w:val="001F75CB"/>
    <w:rsid w:val="0020034D"/>
    <w:rsid w:val="0020492F"/>
    <w:rsid w:val="00211879"/>
    <w:rsid w:val="00213868"/>
    <w:rsid w:val="002150C9"/>
    <w:rsid w:val="00225D81"/>
    <w:rsid w:val="0024783D"/>
    <w:rsid w:val="0024789E"/>
    <w:rsid w:val="002538DF"/>
    <w:rsid w:val="002558B1"/>
    <w:rsid w:val="0027520E"/>
    <w:rsid w:val="0027619A"/>
    <w:rsid w:val="0028545A"/>
    <w:rsid w:val="0029757F"/>
    <w:rsid w:val="002A4FBE"/>
    <w:rsid w:val="002B1C52"/>
    <w:rsid w:val="002B2526"/>
    <w:rsid w:val="002B4119"/>
    <w:rsid w:val="002D21F1"/>
    <w:rsid w:val="002D4640"/>
    <w:rsid w:val="002E3B02"/>
    <w:rsid w:val="002F1C01"/>
    <w:rsid w:val="002F3561"/>
    <w:rsid w:val="002F63A0"/>
    <w:rsid w:val="002F6EAB"/>
    <w:rsid w:val="00301D53"/>
    <w:rsid w:val="00307029"/>
    <w:rsid w:val="00307E11"/>
    <w:rsid w:val="0031044C"/>
    <w:rsid w:val="00312AAC"/>
    <w:rsid w:val="00313AA5"/>
    <w:rsid w:val="00314A8D"/>
    <w:rsid w:val="00315AD3"/>
    <w:rsid w:val="0032093D"/>
    <w:rsid w:val="003228C5"/>
    <w:rsid w:val="0032521A"/>
    <w:rsid w:val="003336D7"/>
    <w:rsid w:val="003371CD"/>
    <w:rsid w:val="003415DC"/>
    <w:rsid w:val="00344104"/>
    <w:rsid w:val="003451DE"/>
    <w:rsid w:val="00360338"/>
    <w:rsid w:val="00384C41"/>
    <w:rsid w:val="00391F6F"/>
    <w:rsid w:val="0039636C"/>
    <w:rsid w:val="003B4978"/>
    <w:rsid w:val="003B63BD"/>
    <w:rsid w:val="003E0612"/>
    <w:rsid w:val="003F2B12"/>
    <w:rsid w:val="00402EE6"/>
    <w:rsid w:val="00403083"/>
    <w:rsid w:val="004046CA"/>
    <w:rsid w:val="0040714D"/>
    <w:rsid w:val="004107BC"/>
    <w:rsid w:val="00410AE4"/>
    <w:rsid w:val="00410C3A"/>
    <w:rsid w:val="00420087"/>
    <w:rsid w:val="00425366"/>
    <w:rsid w:val="004262D7"/>
    <w:rsid w:val="0042761B"/>
    <w:rsid w:val="00431AE5"/>
    <w:rsid w:val="004322F7"/>
    <w:rsid w:val="00434B7A"/>
    <w:rsid w:val="004403A8"/>
    <w:rsid w:val="004408F3"/>
    <w:rsid w:val="0044341F"/>
    <w:rsid w:val="00454F62"/>
    <w:rsid w:val="004555FE"/>
    <w:rsid w:val="0046593D"/>
    <w:rsid w:val="00470D2C"/>
    <w:rsid w:val="004730D8"/>
    <w:rsid w:val="00473BAD"/>
    <w:rsid w:val="00473EEC"/>
    <w:rsid w:val="00474D2E"/>
    <w:rsid w:val="004813A1"/>
    <w:rsid w:val="0048752B"/>
    <w:rsid w:val="00492551"/>
    <w:rsid w:val="00494284"/>
    <w:rsid w:val="0049477C"/>
    <w:rsid w:val="0049572E"/>
    <w:rsid w:val="004A22FD"/>
    <w:rsid w:val="004A346E"/>
    <w:rsid w:val="004A5E84"/>
    <w:rsid w:val="004B1D10"/>
    <w:rsid w:val="004B25FA"/>
    <w:rsid w:val="004B3992"/>
    <w:rsid w:val="004B6AC6"/>
    <w:rsid w:val="004D59B0"/>
    <w:rsid w:val="004E288A"/>
    <w:rsid w:val="004E4A33"/>
    <w:rsid w:val="004E7571"/>
    <w:rsid w:val="004F27CD"/>
    <w:rsid w:val="004F768B"/>
    <w:rsid w:val="00500CE6"/>
    <w:rsid w:val="00504115"/>
    <w:rsid w:val="00505718"/>
    <w:rsid w:val="005217CF"/>
    <w:rsid w:val="00521967"/>
    <w:rsid w:val="00524C88"/>
    <w:rsid w:val="005273B9"/>
    <w:rsid w:val="005273EA"/>
    <w:rsid w:val="005311C8"/>
    <w:rsid w:val="00532F93"/>
    <w:rsid w:val="00533F0C"/>
    <w:rsid w:val="00560D75"/>
    <w:rsid w:val="00563101"/>
    <w:rsid w:val="00563909"/>
    <w:rsid w:val="00563B54"/>
    <w:rsid w:val="0056480F"/>
    <w:rsid w:val="0056662C"/>
    <w:rsid w:val="00582BA0"/>
    <w:rsid w:val="005839BE"/>
    <w:rsid w:val="005A3CFA"/>
    <w:rsid w:val="005A3D38"/>
    <w:rsid w:val="005B4628"/>
    <w:rsid w:val="005C0BE2"/>
    <w:rsid w:val="005C5D1B"/>
    <w:rsid w:val="005C6324"/>
    <w:rsid w:val="005D21F6"/>
    <w:rsid w:val="005D356F"/>
    <w:rsid w:val="005E3637"/>
    <w:rsid w:val="005F1A92"/>
    <w:rsid w:val="005F4E78"/>
    <w:rsid w:val="005F5FC2"/>
    <w:rsid w:val="005F6B72"/>
    <w:rsid w:val="005F7122"/>
    <w:rsid w:val="005F7B03"/>
    <w:rsid w:val="00604862"/>
    <w:rsid w:val="006048F7"/>
    <w:rsid w:val="00610F81"/>
    <w:rsid w:val="00613E1C"/>
    <w:rsid w:val="006171EA"/>
    <w:rsid w:val="00617F8C"/>
    <w:rsid w:val="00630852"/>
    <w:rsid w:val="00634013"/>
    <w:rsid w:val="00635787"/>
    <w:rsid w:val="00635D28"/>
    <w:rsid w:val="00636AE2"/>
    <w:rsid w:val="00641AE3"/>
    <w:rsid w:val="00646042"/>
    <w:rsid w:val="00651335"/>
    <w:rsid w:val="006669E8"/>
    <w:rsid w:val="0068678F"/>
    <w:rsid w:val="00687376"/>
    <w:rsid w:val="00687E6B"/>
    <w:rsid w:val="0069392D"/>
    <w:rsid w:val="006B0C17"/>
    <w:rsid w:val="006D0D63"/>
    <w:rsid w:val="006D1433"/>
    <w:rsid w:val="006D542E"/>
    <w:rsid w:val="006D6F2C"/>
    <w:rsid w:val="006E7B81"/>
    <w:rsid w:val="006F3BD2"/>
    <w:rsid w:val="006F45C6"/>
    <w:rsid w:val="006F544C"/>
    <w:rsid w:val="006F6B15"/>
    <w:rsid w:val="007005C3"/>
    <w:rsid w:val="00712567"/>
    <w:rsid w:val="007164D6"/>
    <w:rsid w:val="007230AC"/>
    <w:rsid w:val="00733160"/>
    <w:rsid w:val="007332FA"/>
    <w:rsid w:val="00750931"/>
    <w:rsid w:val="00752059"/>
    <w:rsid w:val="00753909"/>
    <w:rsid w:val="00757799"/>
    <w:rsid w:val="00780F4C"/>
    <w:rsid w:val="00785B8B"/>
    <w:rsid w:val="007903E2"/>
    <w:rsid w:val="007938CB"/>
    <w:rsid w:val="007A56CC"/>
    <w:rsid w:val="007A5B25"/>
    <w:rsid w:val="007B1DF1"/>
    <w:rsid w:val="007B2458"/>
    <w:rsid w:val="007C7570"/>
    <w:rsid w:val="007C7B8C"/>
    <w:rsid w:val="007D5841"/>
    <w:rsid w:val="007E0F8E"/>
    <w:rsid w:val="007E1A40"/>
    <w:rsid w:val="007E566C"/>
    <w:rsid w:val="007F36F1"/>
    <w:rsid w:val="007F6C22"/>
    <w:rsid w:val="008029CF"/>
    <w:rsid w:val="008034CD"/>
    <w:rsid w:val="00803F43"/>
    <w:rsid w:val="008053F4"/>
    <w:rsid w:val="00812DD2"/>
    <w:rsid w:val="00812ED5"/>
    <w:rsid w:val="008136FC"/>
    <w:rsid w:val="008144B3"/>
    <w:rsid w:val="00826250"/>
    <w:rsid w:val="008342B0"/>
    <w:rsid w:val="008418C7"/>
    <w:rsid w:val="00844ECF"/>
    <w:rsid w:val="00850B6C"/>
    <w:rsid w:val="00857580"/>
    <w:rsid w:val="00860271"/>
    <w:rsid w:val="0086696A"/>
    <w:rsid w:val="00887C8D"/>
    <w:rsid w:val="0089068F"/>
    <w:rsid w:val="00894B96"/>
    <w:rsid w:val="00897348"/>
    <w:rsid w:val="008A3040"/>
    <w:rsid w:val="008B6275"/>
    <w:rsid w:val="008C25C3"/>
    <w:rsid w:val="008D18F5"/>
    <w:rsid w:val="008D1C7E"/>
    <w:rsid w:val="008D6A42"/>
    <w:rsid w:val="008E2424"/>
    <w:rsid w:val="008F04A5"/>
    <w:rsid w:val="008F4954"/>
    <w:rsid w:val="008F5218"/>
    <w:rsid w:val="009039AE"/>
    <w:rsid w:val="00904F3D"/>
    <w:rsid w:val="0090623B"/>
    <w:rsid w:val="009311CC"/>
    <w:rsid w:val="00931CB4"/>
    <w:rsid w:val="00932360"/>
    <w:rsid w:val="009473A2"/>
    <w:rsid w:val="00952B7D"/>
    <w:rsid w:val="0096032B"/>
    <w:rsid w:val="0096609A"/>
    <w:rsid w:val="00966A9C"/>
    <w:rsid w:val="00966D29"/>
    <w:rsid w:val="009712EA"/>
    <w:rsid w:val="00976D39"/>
    <w:rsid w:val="00976E7A"/>
    <w:rsid w:val="00983D5F"/>
    <w:rsid w:val="00984AD9"/>
    <w:rsid w:val="00992DFD"/>
    <w:rsid w:val="00996A7F"/>
    <w:rsid w:val="009C3B27"/>
    <w:rsid w:val="009C44B1"/>
    <w:rsid w:val="009D24D7"/>
    <w:rsid w:val="009D29F4"/>
    <w:rsid w:val="009D43BC"/>
    <w:rsid w:val="009F0BE1"/>
    <w:rsid w:val="009F43F1"/>
    <w:rsid w:val="009F49B3"/>
    <w:rsid w:val="00A03D8A"/>
    <w:rsid w:val="00A06450"/>
    <w:rsid w:val="00A164F9"/>
    <w:rsid w:val="00A20B2A"/>
    <w:rsid w:val="00A21F51"/>
    <w:rsid w:val="00A30B69"/>
    <w:rsid w:val="00A33098"/>
    <w:rsid w:val="00A372CC"/>
    <w:rsid w:val="00A37B6A"/>
    <w:rsid w:val="00A400F3"/>
    <w:rsid w:val="00A43DE0"/>
    <w:rsid w:val="00A45262"/>
    <w:rsid w:val="00A6064F"/>
    <w:rsid w:val="00A73B30"/>
    <w:rsid w:val="00A743BA"/>
    <w:rsid w:val="00A777DE"/>
    <w:rsid w:val="00A82F8F"/>
    <w:rsid w:val="00A83F31"/>
    <w:rsid w:val="00A849CF"/>
    <w:rsid w:val="00A92173"/>
    <w:rsid w:val="00A962DA"/>
    <w:rsid w:val="00AA3DF0"/>
    <w:rsid w:val="00AA5411"/>
    <w:rsid w:val="00AB5FC8"/>
    <w:rsid w:val="00AC41CB"/>
    <w:rsid w:val="00AC4C3B"/>
    <w:rsid w:val="00AC6260"/>
    <w:rsid w:val="00AE5C01"/>
    <w:rsid w:val="00AF298E"/>
    <w:rsid w:val="00AF2CF8"/>
    <w:rsid w:val="00B003DD"/>
    <w:rsid w:val="00B00643"/>
    <w:rsid w:val="00B04A51"/>
    <w:rsid w:val="00B1384D"/>
    <w:rsid w:val="00B140C3"/>
    <w:rsid w:val="00B1439C"/>
    <w:rsid w:val="00B1777B"/>
    <w:rsid w:val="00B21E5A"/>
    <w:rsid w:val="00B2251A"/>
    <w:rsid w:val="00B36E2D"/>
    <w:rsid w:val="00B412F4"/>
    <w:rsid w:val="00B45FC0"/>
    <w:rsid w:val="00B478C1"/>
    <w:rsid w:val="00B54303"/>
    <w:rsid w:val="00B57A3B"/>
    <w:rsid w:val="00B721BE"/>
    <w:rsid w:val="00B763B3"/>
    <w:rsid w:val="00B80B0C"/>
    <w:rsid w:val="00B87061"/>
    <w:rsid w:val="00B872F2"/>
    <w:rsid w:val="00BA2B79"/>
    <w:rsid w:val="00BB285D"/>
    <w:rsid w:val="00BC1B90"/>
    <w:rsid w:val="00BD06EA"/>
    <w:rsid w:val="00BD2330"/>
    <w:rsid w:val="00BD313A"/>
    <w:rsid w:val="00BD363C"/>
    <w:rsid w:val="00BD6B32"/>
    <w:rsid w:val="00BD71DA"/>
    <w:rsid w:val="00BD7440"/>
    <w:rsid w:val="00BD7F52"/>
    <w:rsid w:val="00BE187A"/>
    <w:rsid w:val="00BE194E"/>
    <w:rsid w:val="00BF0FAE"/>
    <w:rsid w:val="00C03359"/>
    <w:rsid w:val="00C15416"/>
    <w:rsid w:val="00C2001E"/>
    <w:rsid w:val="00C210CD"/>
    <w:rsid w:val="00C21483"/>
    <w:rsid w:val="00C2632B"/>
    <w:rsid w:val="00C36E12"/>
    <w:rsid w:val="00C4223B"/>
    <w:rsid w:val="00C47D4C"/>
    <w:rsid w:val="00C51C2E"/>
    <w:rsid w:val="00C800AC"/>
    <w:rsid w:val="00C847F0"/>
    <w:rsid w:val="00C855F3"/>
    <w:rsid w:val="00C87174"/>
    <w:rsid w:val="00C95CF3"/>
    <w:rsid w:val="00C96ED5"/>
    <w:rsid w:val="00CA5F61"/>
    <w:rsid w:val="00CB03DF"/>
    <w:rsid w:val="00CB4162"/>
    <w:rsid w:val="00CC0147"/>
    <w:rsid w:val="00CC060A"/>
    <w:rsid w:val="00CC69E0"/>
    <w:rsid w:val="00CD6675"/>
    <w:rsid w:val="00D1599C"/>
    <w:rsid w:val="00D207E7"/>
    <w:rsid w:val="00D20A03"/>
    <w:rsid w:val="00D25F4A"/>
    <w:rsid w:val="00D26403"/>
    <w:rsid w:val="00D355F3"/>
    <w:rsid w:val="00D37EF0"/>
    <w:rsid w:val="00D404AA"/>
    <w:rsid w:val="00D413BF"/>
    <w:rsid w:val="00D577C7"/>
    <w:rsid w:val="00D6143A"/>
    <w:rsid w:val="00D627C8"/>
    <w:rsid w:val="00D72350"/>
    <w:rsid w:val="00D7508B"/>
    <w:rsid w:val="00D75F06"/>
    <w:rsid w:val="00D8143B"/>
    <w:rsid w:val="00D83779"/>
    <w:rsid w:val="00D900F4"/>
    <w:rsid w:val="00D90861"/>
    <w:rsid w:val="00D948F6"/>
    <w:rsid w:val="00D9694B"/>
    <w:rsid w:val="00D96976"/>
    <w:rsid w:val="00DA1902"/>
    <w:rsid w:val="00DA2FF4"/>
    <w:rsid w:val="00DA44DE"/>
    <w:rsid w:val="00DA6224"/>
    <w:rsid w:val="00DA774B"/>
    <w:rsid w:val="00DB66DD"/>
    <w:rsid w:val="00DC1B17"/>
    <w:rsid w:val="00DC5263"/>
    <w:rsid w:val="00DD5046"/>
    <w:rsid w:val="00DE0A43"/>
    <w:rsid w:val="00DF3909"/>
    <w:rsid w:val="00E23F6B"/>
    <w:rsid w:val="00E31DBF"/>
    <w:rsid w:val="00E3359B"/>
    <w:rsid w:val="00E437D6"/>
    <w:rsid w:val="00E43991"/>
    <w:rsid w:val="00E45499"/>
    <w:rsid w:val="00E507BB"/>
    <w:rsid w:val="00E535BA"/>
    <w:rsid w:val="00E55E11"/>
    <w:rsid w:val="00E6442C"/>
    <w:rsid w:val="00E72301"/>
    <w:rsid w:val="00E72785"/>
    <w:rsid w:val="00E72A61"/>
    <w:rsid w:val="00E80413"/>
    <w:rsid w:val="00E83007"/>
    <w:rsid w:val="00E937FC"/>
    <w:rsid w:val="00E97815"/>
    <w:rsid w:val="00EA3BF8"/>
    <w:rsid w:val="00EB1349"/>
    <w:rsid w:val="00EB60B0"/>
    <w:rsid w:val="00EB6226"/>
    <w:rsid w:val="00EB6EE6"/>
    <w:rsid w:val="00ED3C63"/>
    <w:rsid w:val="00EE0F8C"/>
    <w:rsid w:val="00EE7E64"/>
    <w:rsid w:val="00EF2693"/>
    <w:rsid w:val="00EF35C2"/>
    <w:rsid w:val="00EF680B"/>
    <w:rsid w:val="00EF75F1"/>
    <w:rsid w:val="00EF771D"/>
    <w:rsid w:val="00F03609"/>
    <w:rsid w:val="00F22765"/>
    <w:rsid w:val="00F2281C"/>
    <w:rsid w:val="00F2762E"/>
    <w:rsid w:val="00F3008E"/>
    <w:rsid w:val="00F32AE7"/>
    <w:rsid w:val="00F33427"/>
    <w:rsid w:val="00F426CA"/>
    <w:rsid w:val="00F45C38"/>
    <w:rsid w:val="00F50232"/>
    <w:rsid w:val="00F51137"/>
    <w:rsid w:val="00F52B39"/>
    <w:rsid w:val="00F62DE0"/>
    <w:rsid w:val="00F671F0"/>
    <w:rsid w:val="00F70021"/>
    <w:rsid w:val="00F77557"/>
    <w:rsid w:val="00F82DF1"/>
    <w:rsid w:val="00F82E01"/>
    <w:rsid w:val="00F906EA"/>
    <w:rsid w:val="00F9636D"/>
    <w:rsid w:val="00F97A30"/>
    <w:rsid w:val="00FA1842"/>
    <w:rsid w:val="00FA5828"/>
    <w:rsid w:val="00FA7F88"/>
    <w:rsid w:val="00FB3E97"/>
    <w:rsid w:val="00FC4543"/>
    <w:rsid w:val="00FC5B87"/>
    <w:rsid w:val="00FC6B3E"/>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79A59C8"/>
    <w:rsid w:val="3816417F"/>
    <w:rsid w:val="3843075D"/>
    <w:rsid w:val="3FDA6E1E"/>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480A59-EFAE-4F1E-8386-E58285B6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eastAsia="宋体" w:hAnsi="Times New Roman" w:cs="Times New Roman"/>
      <w:szCs w:val="20"/>
    </w:rPr>
  </w:style>
  <w:style w:type="paragraph" w:styleId="20">
    <w:name w:val="List Number 2"/>
    <w:basedOn w:val="a"/>
    <w:qFormat/>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pPr>
      <w:jc w:val="left"/>
    </w:pPr>
    <w:rPr>
      <w:rFonts w:ascii="Times New Roman" w:eastAsia="宋体" w:hAnsi="Times New Roman" w:cs="Times New Roman"/>
      <w:szCs w:val="24"/>
    </w:rPr>
  </w:style>
  <w:style w:type="paragraph" w:styleId="a7">
    <w:name w:val="Salutation"/>
    <w:basedOn w:val="a"/>
    <w:next w:val="a"/>
    <w:link w:val="Char1"/>
    <w:qFormat/>
    <w:rPr>
      <w:rFonts w:ascii="仿宋_GB2312" w:eastAsia="仿宋_GB2312" w:hAnsi="Times New Roman" w:cs="Times New Roman"/>
      <w:sz w:val="28"/>
      <w:szCs w:val="20"/>
    </w:rPr>
  </w:style>
  <w:style w:type="paragraph" w:styleId="30">
    <w:name w:val="Body Text 3"/>
    <w:basedOn w:val="a"/>
    <w:link w:val="3Char0"/>
    <w:qFormat/>
    <w:pPr>
      <w:spacing w:after="120"/>
    </w:pPr>
    <w:rPr>
      <w:rFonts w:ascii="Times New Roman" w:eastAsia="宋体" w:hAnsi="Times New Roman" w:cs="Times New Roman"/>
      <w:sz w:val="16"/>
      <w:szCs w:val="16"/>
    </w:rPr>
  </w:style>
  <w:style w:type="paragraph" w:styleId="a8">
    <w:name w:val="Body Text"/>
    <w:basedOn w:val="a"/>
    <w:link w:val="Char2"/>
    <w:unhideWhenUsed/>
    <w:qFormat/>
    <w:pPr>
      <w:spacing w:after="120"/>
    </w:pPr>
    <w:rPr>
      <w:rFonts w:ascii="Times New Roman" w:eastAsia="宋体" w:hAnsi="Times New Roman" w:cs="Times New Roman"/>
      <w:szCs w:val="24"/>
    </w:rPr>
  </w:style>
  <w:style w:type="paragraph" w:styleId="a9">
    <w:name w:val="Body Text Indent"/>
    <w:basedOn w:val="a"/>
    <w:link w:val="Char3"/>
    <w:qFormat/>
    <w:pPr>
      <w:spacing w:after="120"/>
      <w:ind w:leftChars="200" w:left="420"/>
    </w:pPr>
    <w:rPr>
      <w:rFonts w:ascii="Times New Roman" w:eastAsia="宋体" w:hAnsi="Times New Roman" w:cs="Times New Roman"/>
      <w:szCs w:val="24"/>
    </w:rPr>
  </w:style>
  <w:style w:type="paragraph" w:styleId="31">
    <w:name w:val="toc 3"/>
    <w:basedOn w:val="a"/>
    <w:next w:val="a"/>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cs="Times New Roman"/>
      <w:szCs w:val="21"/>
    </w:rPr>
  </w:style>
  <w:style w:type="paragraph" w:styleId="32">
    <w:name w:val="index 3"/>
    <w:basedOn w:val="a"/>
    <w:next w:val="a"/>
    <w:qFormat/>
    <w:pPr>
      <w:ind w:left="840"/>
    </w:pPr>
    <w:rPr>
      <w:rFonts w:ascii="Times New Roman" w:eastAsia="宋体" w:hAnsi="Times New Roman" w:cs="Times New Roman"/>
      <w:szCs w:val="20"/>
    </w:rPr>
  </w:style>
  <w:style w:type="paragraph" w:styleId="ab">
    <w:name w:val="Date"/>
    <w:basedOn w:val="a"/>
    <w:next w:val="a"/>
    <w:link w:val="Char5"/>
    <w:qFormat/>
    <w:pPr>
      <w:ind w:leftChars="2500" w:left="100"/>
    </w:pPr>
    <w:rPr>
      <w:rFonts w:ascii="Times New Roman" w:eastAsia="宋体" w:hAnsi="Times New Roman" w:cs="Times New Roman"/>
      <w:sz w:val="28"/>
      <w:szCs w:val="20"/>
    </w:rPr>
  </w:style>
  <w:style w:type="paragraph" w:styleId="21">
    <w:name w:val="Body Text Indent 2"/>
    <w:basedOn w:val="a"/>
    <w:link w:val="2Char0"/>
    <w:qFormat/>
    <w:pPr>
      <w:spacing w:line="400" w:lineRule="exact"/>
      <w:ind w:firstLine="480"/>
    </w:pPr>
    <w:rPr>
      <w:rFonts w:ascii="宋体" w:eastAsia="宋体" w:hAnsi="宋体" w:cs="Times New Roman"/>
      <w:sz w:val="24"/>
      <w:szCs w:val="24"/>
    </w:rPr>
  </w:style>
  <w:style w:type="paragraph" w:styleId="ac">
    <w:name w:val="Balloon Text"/>
    <w:basedOn w:val="a"/>
    <w:link w:val="Char6"/>
    <w:qFormat/>
    <w:rPr>
      <w:rFonts w:ascii="Times New Roman" w:eastAsia="宋体" w:hAnsi="Times New Roman" w:cs="Times New Roman"/>
      <w:sz w:val="18"/>
      <w:szCs w:val="18"/>
    </w:rPr>
  </w:style>
  <w:style w:type="paragraph" w:styleId="ad">
    <w:name w:val="footer"/>
    <w:basedOn w:val="a"/>
    <w:link w:val="Char7"/>
    <w:uiPriority w:val="99"/>
    <w:unhideWhenUsed/>
    <w:qFormat/>
    <w:pPr>
      <w:tabs>
        <w:tab w:val="center" w:pos="4153"/>
        <w:tab w:val="right" w:pos="8306"/>
      </w:tabs>
      <w:snapToGrid w:val="0"/>
      <w:jc w:val="left"/>
    </w:pPr>
    <w:rPr>
      <w:sz w:val="18"/>
      <w:szCs w:val="18"/>
    </w:rPr>
  </w:style>
  <w:style w:type="paragraph" w:styleId="ae">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Pr>
      <w:rFonts w:ascii="Times New Roman" w:eastAsia="宋体" w:hAnsi="Times New Roman" w:cs="Times New Roman"/>
      <w:szCs w:val="24"/>
    </w:rPr>
  </w:style>
  <w:style w:type="paragraph" w:styleId="af0">
    <w:name w:val="index heading"/>
    <w:basedOn w:val="a"/>
    <w:next w:val="11"/>
    <w:qFormat/>
    <w:rPr>
      <w:rFonts w:ascii="Times New Roman" w:eastAsia="宋体" w:hAnsi="Times New Roman" w:cs="Times New Roman"/>
      <w:szCs w:val="20"/>
    </w:rPr>
  </w:style>
  <w:style w:type="paragraph" w:styleId="11">
    <w:name w:val="index 1"/>
    <w:basedOn w:val="a"/>
    <w:next w:val="a"/>
    <w:unhideWhenUsed/>
    <w:qFormat/>
    <w:rPr>
      <w:rFonts w:ascii="Times New Roman" w:eastAsia="宋体" w:hAnsi="Times New Roman" w:cs="Times New Roman"/>
      <w:szCs w:val="24"/>
    </w:rPr>
  </w:style>
  <w:style w:type="paragraph" w:styleId="af1">
    <w:name w:val="footnote text"/>
    <w:basedOn w:val="a"/>
    <w:link w:val="Chara"/>
    <w:qFormat/>
    <w:pPr>
      <w:snapToGrid w:val="0"/>
      <w:jc w:val="left"/>
    </w:pPr>
    <w:rPr>
      <w:rFonts w:ascii="Times New Roman" w:eastAsia="宋体" w:hAnsi="Times New Roman" w:cs="Times New Roman"/>
      <w:sz w:val="18"/>
      <w:szCs w:val="18"/>
    </w:rPr>
  </w:style>
  <w:style w:type="paragraph" w:styleId="33">
    <w:name w:val="Body Text Indent 3"/>
    <w:basedOn w:val="a"/>
    <w:link w:val="3Char1"/>
    <w:qFormat/>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pPr>
      <w:ind w:leftChars="200" w:left="420"/>
    </w:pPr>
    <w:rPr>
      <w:rFonts w:ascii="Times New Roman" w:eastAsia="宋体" w:hAnsi="Times New Roman" w:cs="Times New Roman"/>
      <w:szCs w:val="24"/>
    </w:rPr>
  </w:style>
  <w:style w:type="paragraph" w:styleId="23">
    <w:name w:val="Body Text 2"/>
    <w:basedOn w:val="a"/>
    <w:link w:val="2Char1"/>
    <w:qFormat/>
    <w:pPr>
      <w:jc w:val="center"/>
    </w:pPr>
    <w:rPr>
      <w:rFonts w:ascii="Times New Roman" w:eastAsia="宋体" w:hAnsi="Times New Roman" w:cs="Times New Roman"/>
      <w:b/>
      <w:bCs/>
      <w:sz w:val="72"/>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Pr>
      <w:b/>
      <w:bCs/>
    </w:rPr>
  </w:style>
  <w:style w:type="paragraph" w:styleId="af5">
    <w:name w:val="Body Text First Indent"/>
    <w:basedOn w:val="a8"/>
    <w:link w:val="Chard"/>
    <w:qFormat/>
    <w:pPr>
      <w:ind w:firstLineChars="100" w:firstLine="420"/>
    </w:pPr>
  </w:style>
  <w:style w:type="table" w:styleId="af6">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1"/>
    <w:qFormat/>
  </w:style>
  <w:style w:type="character" w:styleId="af9">
    <w:name w:val="FollowedHyperlink"/>
    <w:qFormat/>
    <w:rPr>
      <w:color w:val="800080"/>
      <w:u w:val="single"/>
    </w:rPr>
  </w:style>
  <w:style w:type="character" w:styleId="afa">
    <w:name w:val="line number"/>
    <w:basedOn w:val="a1"/>
    <w:qFormat/>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character" w:customStyle="1" w:styleId="Char8">
    <w:name w:val="页眉 Char"/>
    <w:basedOn w:val="a1"/>
    <w:link w:val="ae"/>
    <w:uiPriority w:val="99"/>
    <w:qFormat/>
    <w:rPr>
      <w:sz w:val="18"/>
      <w:szCs w:val="18"/>
    </w:rPr>
  </w:style>
  <w:style w:type="character" w:customStyle="1" w:styleId="Char7">
    <w:name w:val="页脚 Char"/>
    <w:basedOn w:val="a1"/>
    <w:link w:val="ad"/>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1"/>
    </w:rPr>
  </w:style>
  <w:style w:type="character" w:customStyle="1" w:styleId="Char0">
    <w:name w:val="批注文字 Char"/>
    <w:basedOn w:val="a1"/>
    <w:link w:val="a6"/>
    <w:semiHidden/>
    <w:qFormat/>
    <w:rPr>
      <w:rFonts w:ascii="Times New Roman" w:eastAsia="宋体" w:hAnsi="Times New Roman" w:cs="Times New Roman"/>
      <w:szCs w:val="24"/>
    </w:rPr>
  </w:style>
  <w:style w:type="character" w:customStyle="1" w:styleId="Charc">
    <w:name w:val="批注主题 Char"/>
    <w:basedOn w:val="Char0"/>
    <w:link w:val="af4"/>
    <w:qFormat/>
    <w:rPr>
      <w:rFonts w:ascii="Times New Roman" w:eastAsia="宋体" w:hAnsi="Times New Roman" w:cs="Times New Roman"/>
      <w:b/>
      <w:bCs/>
      <w:szCs w:val="24"/>
    </w:rPr>
  </w:style>
  <w:style w:type="character" w:customStyle="1" w:styleId="Char2">
    <w:name w:val="正文文本 Char"/>
    <w:basedOn w:val="a1"/>
    <w:link w:val="a8"/>
    <w:qFormat/>
    <w:rPr>
      <w:rFonts w:ascii="Times New Roman" w:eastAsia="宋体" w:hAnsi="Times New Roman" w:cs="Times New Roman"/>
      <w:szCs w:val="24"/>
    </w:rPr>
  </w:style>
  <w:style w:type="character" w:customStyle="1" w:styleId="Chard">
    <w:name w:val="正文首行缩进 Char"/>
    <w:basedOn w:val="Char2"/>
    <w:link w:val="af5"/>
    <w:qFormat/>
    <w:rPr>
      <w:rFonts w:ascii="Times New Roman" w:eastAsia="宋体" w:hAnsi="Times New Roman" w:cs="Times New Roman"/>
      <w:szCs w:val="24"/>
    </w:rPr>
  </w:style>
  <w:style w:type="character" w:customStyle="1" w:styleId="Char">
    <w:name w:val="文档结构图 Char"/>
    <w:basedOn w:val="a1"/>
    <w:link w:val="a5"/>
    <w:qFormat/>
    <w:rPr>
      <w:rFonts w:ascii="Times New Roman" w:eastAsia="宋体" w:hAnsi="Times New Roman" w:cs="Times New Roman"/>
      <w:szCs w:val="24"/>
      <w:shd w:val="clear" w:color="auto" w:fill="000080"/>
    </w:rPr>
  </w:style>
  <w:style w:type="character" w:customStyle="1" w:styleId="Char1">
    <w:name w:val="称呼 Char"/>
    <w:basedOn w:val="a1"/>
    <w:link w:val="a7"/>
    <w:qFormat/>
    <w:rPr>
      <w:rFonts w:ascii="仿宋_GB2312" w:eastAsia="仿宋_GB2312" w:hAnsi="Times New Roman" w:cs="Times New Roman"/>
      <w:sz w:val="28"/>
      <w:szCs w:val="20"/>
    </w:rPr>
  </w:style>
  <w:style w:type="character" w:customStyle="1" w:styleId="3Char0">
    <w:name w:val="正文文本 3 Char"/>
    <w:basedOn w:val="a1"/>
    <w:link w:val="30"/>
    <w:qFormat/>
    <w:rPr>
      <w:rFonts w:ascii="Times New Roman" w:eastAsia="宋体" w:hAnsi="Times New Roman" w:cs="Times New Roman"/>
      <w:sz w:val="16"/>
      <w:szCs w:val="16"/>
    </w:rPr>
  </w:style>
  <w:style w:type="character" w:customStyle="1" w:styleId="Char3">
    <w:name w:val="正文文本缩进 Char"/>
    <w:basedOn w:val="a1"/>
    <w:link w:val="a9"/>
    <w:qFormat/>
    <w:rPr>
      <w:rFonts w:ascii="Times New Roman" w:eastAsia="宋体" w:hAnsi="Times New Roman" w:cs="Times New Roman"/>
      <w:szCs w:val="24"/>
    </w:rPr>
  </w:style>
  <w:style w:type="character" w:customStyle="1" w:styleId="Char4">
    <w:name w:val="纯文本 Char"/>
    <w:basedOn w:val="a1"/>
    <w:link w:val="aa"/>
    <w:qFormat/>
    <w:rPr>
      <w:rFonts w:ascii="宋体" w:eastAsia="宋体" w:hAnsi="Courier New" w:cs="Times New Roman"/>
      <w:szCs w:val="21"/>
    </w:rPr>
  </w:style>
  <w:style w:type="character" w:customStyle="1" w:styleId="Char5">
    <w:name w:val="日期 Char"/>
    <w:basedOn w:val="a1"/>
    <w:link w:val="ab"/>
    <w:qFormat/>
    <w:rPr>
      <w:rFonts w:ascii="Times New Roman" w:eastAsia="宋体" w:hAnsi="Times New Roman" w:cs="Times New Roman"/>
      <w:sz w:val="28"/>
      <w:szCs w:val="20"/>
    </w:rPr>
  </w:style>
  <w:style w:type="character" w:customStyle="1" w:styleId="2Char0">
    <w:name w:val="正文文本缩进 2 Char"/>
    <w:basedOn w:val="a1"/>
    <w:link w:val="21"/>
    <w:qFormat/>
    <w:rPr>
      <w:rFonts w:ascii="宋体" w:eastAsia="宋体" w:hAnsi="宋体" w:cs="Times New Roman"/>
      <w:sz w:val="24"/>
      <w:szCs w:val="24"/>
    </w:rPr>
  </w:style>
  <w:style w:type="character" w:customStyle="1" w:styleId="Char6">
    <w:name w:val="批注框文本 Char"/>
    <w:basedOn w:val="a1"/>
    <w:link w:val="ac"/>
    <w:qFormat/>
    <w:rPr>
      <w:rFonts w:ascii="Times New Roman" w:eastAsia="宋体" w:hAnsi="Times New Roman" w:cs="Times New Roman"/>
      <w:sz w:val="18"/>
      <w:szCs w:val="18"/>
    </w:rPr>
  </w:style>
  <w:style w:type="character" w:customStyle="1" w:styleId="Char9">
    <w:name w:val="签名 Char"/>
    <w:basedOn w:val="a1"/>
    <w:link w:val="af"/>
    <w:qFormat/>
    <w:rPr>
      <w:rFonts w:ascii="Times New Roman" w:eastAsia="仿宋_GB2312" w:hAnsi="Times New Roman" w:cs="Times New Roman"/>
      <w:kern w:val="0"/>
      <w:sz w:val="24"/>
      <w:szCs w:val="20"/>
    </w:rPr>
  </w:style>
  <w:style w:type="character" w:customStyle="1" w:styleId="Chara">
    <w:name w:val="脚注文本 Char"/>
    <w:basedOn w:val="a1"/>
    <w:link w:val="af1"/>
    <w:qFormat/>
    <w:rPr>
      <w:rFonts w:ascii="Times New Roman" w:eastAsia="宋体" w:hAnsi="Times New Roman" w:cs="Times New Roman"/>
      <w:sz w:val="18"/>
      <w:szCs w:val="18"/>
    </w:rPr>
  </w:style>
  <w:style w:type="character" w:customStyle="1" w:styleId="3Char1">
    <w:name w:val="正文文本缩进 3 Char"/>
    <w:basedOn w:val="a1"/>
    <w:link w:val="33"/>
    <w:qFormat/>
    <w:rPr>
      <w:rFonts w:ascii="Times New Roman" w:eastAsia="宋体" w:hAnsi="Times New Roman" w:cs="Times New Roman"/>
      <w:b/>
      <w:bCs/>
      <w:sz w:val="24"/>
      <w:szCs w:val="20"/>
    </w:rPr>
  </w:style>
  <w:style w:type="character" w:customStyle="1" w:styleId="2Char1">
    <w:name w:val="正文文本 2 Char"/>
    <w:basedOn w:val="a1"/>
    <w:link w:val="23"/>
    <w:qFormat/>
    <w:rPr>
      <w:rFonts w:ascii="Times New Roman" w:eastAsia="宋体" w:hAnsi="Times New Roman" w:cs="Times New Roman"/>
      <w:b/>
      <w:bCs/>
      <w:sz w:val="72"/>
      <w:szCs w:val="20"/>
    </w:rPr>
  </w:style>
  <w:style w:type="character" w:customStyle="1" w:styleId="HTMLChar">
    <w:name w:val="HTML 预设格式 Char"/>
    <w:basedOn w:val="a1"/>
    <w:link w:val="HTML"/>
    <w:qFormat/>
    <w:rPr>
      <w:rFonts w:ascii="宋体" w:eastAsia="宋体" w:hAnsi="宋体" w:cs="宋体"/>
      <w:kern w:val="0"/>
      <w:sz w:val="24"/>
      <w:szCs w:val="24"/>
    </w:rPr>
  </w:style>
  <w:style w:type="character" w:customStyle="1" w:styleId="Charb">
    <w:name w:val="标题 Char"/>
    <w:basedOn w:val="a1"/>
    <w:link w:val="af3"/>
    <w:qFormat/>
    <w:rPr>
      <w:rFonts w:ascii="Times New Roman" w:eastAsia="黑体" w:hAnsi="Times New Roman" w:cs="Times New Roman"/>
      <w:b/>
      <w:kern w:val="0"/>
      <w:sz w:val="28"/>
      <w:szCs w:val="20"/>
    </w:rPr>
  </w:style>
  <w:style w:type="paragraph" w:customStyle="1" w:styleId="lzq">
    <w:name w:val="正文lzq"/>
    <w:basedOn w:val="a"/>
    <w:qFormat/>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pPr>
      <w:ind w:firstLineChars="200" w:firstLine="420"/>
    </w:pPr>
    <w:rPr>
      <w:rFonts w:ascii="Calibri" w:eastAsia="宋体" w:hAnsi="Calibri" w:cs="Times New Roman"/>
    </w:rPr>
  </w:style>
  <w:style w:type="paragraph" w:customStyle="1" w:styleId="afe">
    <w:name w:val="项目符号，一级"/>
    <w:basedOn w:val="aff"/>
    <w:next w:val="aff"/>
    <w:qFormat/>
    <w:pPr>
      <w:tabs>
        <w:tab w:val="left" w:pos="1320"/>
      </w:tabs>
      <w:spacing w:line="240" w:lineRule="atLeast"/>
      <w:ind w:leftChars="179" w:left="376" w:firstLine="0"/>
    </w:pPr>
    <w:rPr>
      <w:bCs w:val="0"/>
      <w:color w:val="000000"/>
      <w:szCs w:val="24"/>
    </w:rPr>
  </w:style>
  <w:style w:type="paragraph" w:customStyle="1" w:styleId="aff">
    <w:name w:val="正文格式"/>
    <w:basedOn w:val="a"/>
    <w:qFormat/>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pPr>
      <w:spacing w:line="436" w:lineRule="exact"/>
    </w:p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4">
    <w:name w:val="正文2"/>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Pr>
      <w:rFonts w:ascii="Tahoma" w:eastAsia="宋体" w:hAnsi="Tahoma" w:cs="Times New Roman"/>
      <w:sz w:val="24"/>
      <w:szCs w:val="20"/>
    </w:rPr>
  </w:style>
  <w:style w:type="paragraph" w:customStyle="1" w:styleId="40">
    <w:name w:val="马刚标题4"/>
    <w:basedOn w:val="34"/>
    <w:next w:val="a"/>
    <w:qFormat/>
    <w:pPr>
      <w:tabs>
        <w:tab w:val="left" w:pos="1050"/>
      </w:tabs>
      <w:spacing w:before="100" w:after="40"/>
      <w:outlineLvl w:val="3"/>
    </w:pPr>
    <w:rPr>
      <w:b w:val="0"/>
    </w:rPr>
  </w:style>
  <w:style w:type="paragraph" w:customStyle="1" w:styleId="34">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Pr>
      <w:rFonts w:ascii="Tahoma" w:eastAsia="宋体" w:hAnsi="Tahoma" w:cs="Times New Roman"/>
      <w:sz w:val="24"/>
      <w:szCs w:val="20"/>
    </w:rPr>
  </w:style>
  <w:style w:type="paragraph" w:customStyle="1" w:styleId="13">
    <w:name w:val="标题1，章节第一层"/>
    <w:basedOn w:val="aff"/>
    <w:next w:val="aff"/>
    <w:qFormat/>
    <w:pPr>
      <w:tabs>
        <w:tab w:val="left" w:pos="693"/>
      </w:tabs>
      <w:spacing w:beforeLines="0"/>
      <w:ind w:left="482"/>
      <w:outlineLvl w:val="0"/>
    </w:pPr>
    <w:rPr>
      <w:color w:val="000000"/>
      <w:sz w:val="24"/>
      <w:szCs w:val="24"/>
    </w:rPr>
  </w:style>
  <w:style w:type="paragraph" w:customStyle="1" w:styleId="Chare">
    <w:name w:val="Char"/>
    <w:basedOn w:val="a"/>
    <w:qFormat/>
    <w:pPr>
      <w:spacing w:afterLines="50" w:line="360" w:lineRule="auto"/>
    </w:pPr>
    <w:rPr>
      <w:rFonts w:ascii="Tahoma" w:eastAsia="宋体" w:hAnsi="Tahoma" w:cs="Times New Roman"/>
      <w:sz w:val="24"/>
      <w:szCs w:val="20"/>
    </w:rPr>
  </w:style>
  <w:style w:type="paragraph" w:customStyle="1" w:styleId="aff2">
    <w:name w:val="文档正文"/>
    <w:basedOn w:val="a"/>
    <w:qFormat/>
    <w:pPr>
      <w:spacing w:line="360" w:lineRule="auto"/>
    </w:pPr>
    <w:rPr>
      <w:rFonts w:ascii="宋体" w:eastAsia="宋体" w:hAnsi="宋体" w:cs="Times New Roman"/>
      <w:b/>
      <w:bCs/>
      <w:szCs w:val="24"/>
    </w:rPr>
  </w:style>
  <w:style w:type="paragraph" w:customStyle="1" w:styleId="ParaChar">
    <w:name w:val="默认段落字体 Para Char"/>
    <w:basedOn w:val="a"/>
    <w:qFormat/>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pPr>
      <w:spacing w:before="0" w:line="113" w:lineRule="atLeast"/>
    </w:pPr>
  </w:style>
  <w:style w:type="paragraph" w:customStyle="1" w:styleId="font7">
    <w:name w:val="font7"/>
    <w:basedOn w:val="a"/>
    <w:qFormat/>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Pr>
      <w:rFonts w:ascii="仿宋_GB2312" w:eastAsia="仿宋_GB2312" w:hAnsi="Times New Roman" w:cs="Times New Roman"/>
      <w:b/>
      <w:sz w:val="32"/>
      <w:szCs w:val="3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Pr>
      <w:rFonts w:ascii="Tahoma" w:eastAsia="宋体" w:hAnsi="Tahoma" w:cs="Times New Roman"/>
      <w:sz w:val="24"/>
      <w:szCs w:val="20"/>
    </w:rPr>
  </w:style>
  <w:style w:type="paragraph" w:customStyle="1" w:styleId="27">
    <w:name w:val="样式2"/>
    <w:basedOn w:val="a"/>
    <w:qFormat/>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flType">
    <w:name w:val="flType"/>
    <w:basedOn w:val="flName"/>
    <w:qFormat/>
    <w:pPr>
      <w:spacing w:after="284"/>
    </w:pPr>
    <w:rPr>
      <w:rFonts w:eastAsia="宋体"/>
      <w:b w:val="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aff4">
    <w:name w:val="标准小四"/>
    <w:basedOn w:val="a"/>
    <w:qFormat/>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pPr>
      <w:outlineLvl w:val="1"/>
    </w:pPr>
    <w:rPr>
      <w:rFonts w:ascii="仿宋_GB2312" w:eastAsia="仿宋_GB2312" w:hAnsi="宋体" w:cs="Times New Roman"/>
      <w:kern w:val="28"/>
      <w:sz w:val="28"/>
      <w:szCs w:val="24"/>
    </w:rPr>
  </w:style>
  <w:style w:type="paragraph" w:customStyle="1" w:styleId="aff5">
    <w:name w:val="公文正文"/>
    <w:basedOn w:val="a9"/>
    <w:qFormat/>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Pr>
      <w:rFonts w:ascii="Tahoma" w:eastAsia="宋体" w:hAnsi="Tahoma" w:cs="Times New Roman"/>
      <w:sz w:val="24"/>
      <w:szCs w:val="20"/>
    </w:rPr>
  </w:style>
  <w:style w:type="paragraph" w:customStyle="1" w:styleId="aff6">
    <w:name w:val="章标题"/>
    <w:next w:val="aff7"/>
    <w:qFormat/>
    <w:pPr>
      <w:spacing w:beforeLines="50" w:afterLines="50"/>
      <w:jc w:val="both"/>
      <w:outlineLvl w:val="1"/>
    </w:pPr>
    <w:rPr>
      <w:rFonts w:eastAsia="黑体"/>
      <w:sz w:val="21"/>
    </w:rPr>
  </w:style>
  <w:style w:type="paragraph" w:customStyle="1" w:styleId="aff7">
    <w:name w:val="段"/>
    <w:qFormat/>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pPr>
      <w:spacing w:line="300" w:lineRule="atLeast"/>
    </w:pPr>
    <w:rPr>
      <w:rFonts w:ascii="Times New Roman" w:eastAsia="宋体" w:hAnsi="Times New Roman" w:cs="Times New Roman"/>
      <w:sz w:val="18"/>
      <w:szCs w:val="24"/>
    </w:rPr>
  </w:style>
  <w:style w:type="paragraph" w:customStyle="1" w:styleId="affb">
    <w:name w:val="标准文本"/>
    <w:basedOn w:val="a"/>
    <w:qFormat/>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pPr>
      <w:tabs>
        <w:tab w:val="left" w:pos="900"/>
      </w:tabs>
      <w:ind w:left="900" w:hanging="420"/>
      <w:jc w:val="center"/>
    </w:pPr>
    <w:rPr>
      <w:rFonts w:ascii="黑体" w:eastAsia="黑体"/>
      <w:sz w:val="21"/>
    </w:rPr>
  </w:style>
  <w:style w:type="paragraph" w:customStyle="1" w:styleId="1Char0">
    <w:name w:val="华宇段落1 Char"/>
    <w:basedOn w:val="a"/>
    <w:qFormat/>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pPr>
      <w:widowControl w:val="0"/>
      <w:jc w:val="both"/>
    </w:pPr>
    <w:rPr>
      <w:rFonts w:ascii="Calibri" w:eastAsia="微软雅黑" w:hAnsi="Calibri"/>
      <w:kern w:val="2"/>
      <w:sz w:val="24"/>
      <w:szCs w:val="22"/>
    </w:rPr>
  </w:style>
  <w:style w:type="paragraph" w:customStyle="1" w:styleId="affd">
    <w:name w:val="宏图高科"/>
    <w:basedOn w:val="a"/>
    <w:qFormat/>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pPr>
      <w:ind w:rightChars="-64" w:right="-134"/>
    </w:pPr>
    <w:rPr>
      <w:bCs w:val="0"/>
    </w:rPr>
  </w:style>
  <w:style w:type="paragraph" w:customStyle="1" w:styleId="contentlineheight">
    <w:name w:val="content_lineheight"/>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pPr>
      <w:spacing w:line="360" w:lineRule="auto"/>
    </w:pPr>
    <w:rPr>
      <w:rFonts w:ascii="Times New Roman" w:eastAsia="宋体" w:hAnsi="Times New Roman" w:cs="Times New Roman"/>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Pr>
      <w:rFonts w:ascii="Tahoma" w:eastAsia="宋体" w:hAnsi="Tahoma" w:cs="Times New Roman"/>
      <w:sz w:val="24"/>
      <w:szCs w:val="20"/>
    </w:rPr>
  </w:style>
  <w:style w:type="paragraph" w:customStyle="1" w:styleId="Char20">
    <w:name w:val="Char2"/>
    <w:basedOn w:val="a5"/>
    <w:qFormat/>
    <w:rPr>
      <w:rFonts w:ascii="Tahoma" w:hAnsi="Tahoma"/>
      <w:sz w:val="24"/>
    </w:rPr>
  </w:style>
  <w:style w:type="paragraph" w:customStyle="1" w:styleId="CD">
    <w:name w:val="CD 正文"/>
    <w:basedOn w:val="a"/>
    <w:qFormat/>
    <w:pPr>
      <w:jc w:val="left"/>
    </w:pPr>
    <w:rPr>
      <w:rFonts w:ascii="Arial" w:eastAsia="微软雅黑" w:hAnsi="Arial" w:cs="Times New Roman"/>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Pr>
      <w:rFonts w:ascii="Tahoma" w:eastAsia="宋体" w:hAnsi="Tahoma"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Pr>
      <w:rFonts w:ascii="Tahoma" w:eastAsia="宋体" w:hAnsi="Tahoma" w:cs="Times New Roman"/>
      <w:sz w:val="24"/>
      <w:szCs w:val="20"/>
    </w:rPr>
  </w:style>
  <w:style w:type="paragraph" w:customStyle="1" w:styleId="36">
    <w:name w:val="标题3，章节第三层"/>
    <w:basedOn w:val="a"/>
    <w:next w:val="aff"/>
    <w:qFormat/>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Pr>
      <w:rFonts w:ascii="Times New Roman" w:eastAsia="宋体" w:hAnsi="Times New Roman" w:cs="Times New Roman"/>
      <w:szCs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Pr>
      <w:rFonts w:ascii="Tahoma" w:eastAsia="宋体" w:hAnsi="Tahoma" w:cs="Times New Roman"/>
      <w:sz w:val="24"/>
      <w:szCs w:val="20"/>
    </w:rPr>
  </w:style>
  <w:style w:type="paragraph" w:customStyle="1" w:styleId="afff7">
    <w:name w:val="小四 段落 宋体"/>
    <w:basedOn w:val="a4"/>
    <w:qFormat/>
    <w:pPr>
      <w:tabs>
        <w:tab w:val="clear" w:pos="2952"/>
      </w:tabs>
      <w:spacing w:line="360" w:lineRule="auto"/>
      <w:ind w:left="113" w:right="113" w:firstLine="425"/>
      <w:jc w:val="left"/>
    </w:pPr>
    <w:rPr>
      <w:sz w:val="24"/>
    </w:rPr>
  </w:style>
  <w:style w:type="paragraph" w:customStyle="1" w:styleId="afff8">
    <w:name w:val="项目符号，二级"/>
    <w:basedOn w:val="aff"/>
    <w:next w:val="aff"/>
    <w:qFormat/>
    <w:pPr>
      <w:tabs>
        <w:tab w:val="left" w:pos="1211"/>
        <w:tab w:val="left" w:pos="1337"/>
      </w:tabs>
      <w:ind w:left="1337" w:right="-27" w:firstLine="480"/>
    </w:pPr>
    <w:rPr>
      <w:bCs w:val="0"/>
      <w:color w:val="000000"/>
      <w:sz w:val="24"/>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51">
    <w:name w:val="表头_5"/>
    <w:basedOn w:val="a"/>
    <w:qFormat/>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2Char2">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pPr>
      <w:jc w:val="left"/>
    </w:pPr>
    <w:rPr>
      <w:rFonts w:ascii="Tahoma" w:eastAsia="宋体" w:hAnsi="Tahoma" w:cs="Times New Roman"/>
      <w:sz w:val="24"/>
      <w:szCs w:val="20"/>
    </w:rPr>
  </w:style>
  <w:style w:type="paragraph" w:customStyle="1" w:styleId="afffa">
    <w:name w:val="三级目录"/>
    <w:next w:val="a"/>
    <w:uiPriority w:val="99"/>
    <w:qFormat/>
    <w:pPr>
      <w:ind w:firstLineChars="150" w:firstLine="420"/>
    </w:pPr>
    <w:rPr>
      <w:b/>
      <w:bCs/>
      <w:kern w:val="2"/>
      <w:sz w:val="24"/>
      <w:szCs w:val="24"/>
    </w:rPr>
  </w:style>
  <w:style w:type="paragraph" w:customStyle="1" w:styleId="afffb">
    <w:name w:val="二级目录"/>
    <w:next w:val="a"/>
    <w:link w:val="Charf0"/>
    <w:qFormat/>
    <w:pPr>
      <w:tabs>
        <w:tab w:val="left" w:pos="720"/>
      </w:tabs>
      <w:ind w:left="720" w:hanging="720"/>
      <w:outlineLvl w:val="1"/>
    </w:pPr>
    <w:rPr>
      <w:b/>
      <w:kern w:val="2"/>
      <w:sz w:val="30"/>
      <w:szCs w:val="28"/>
    </w:rPr>
  </w:style>
  <w:style w:type="paragraph" w:customStyle="1" w:styleId="afffc">
    <w:name w:val="普通正文"/>
    <w:basedOn w:val="a"/>
    <w:qFormat/>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style>
  <w:style w:type="character" w:customStyle="1" w:styleId="2CharChar">
    <w:name w:val="样式 首行缩进:  2 字符 Char Char"/>
    <w:link w:val="26"/>
    <w:qFormat/>
    <w:rPr>
      <w:rFonts w:ascii="Times New Roman" w:eastAsia="宋体" w:hAnsi="Times New Roman" w:cs="宋体"/>
      <w:sz w:val="24"/>
      <w:szCs w:val="20"/>
    </w:rPr>
  </w:style>
  <w:style w:type="character" w:customStyle="1" w:styleId="afffd">
    <w:name w:val="样式 宋体 小四"/>
    <w:qFormat/>
    <w:rPr>
      <w:rFonts w:ascii="宋体" w:hAnsi="宋体"/>
      <w:sz w:val="24"/>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t1">
    <w:name w:val="t1"/>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3Char10">
    <w:name w:val="标题 3 Char1"/>
    <w:qFormat/>
    <w:rPr>
      <w:rFonts w:eastAsia="宋体"/>
      <w:b/>
      <w:bCs/>
      <w:kern w:val="2"/>
      <w:sz w:val="32"/>
      <w:szCs w:val="32"/>
      <w:lang w:val="en-US" w:eastAsia="zh-CN" w:bidi="ar-SA"/>
    </w:rPr>
  </w:style>
  <w:style w:type="character" w:customStyle="1" w:styleId="1pagesec3Char1">
    <w:name w:val="1page sec3 Char1"/>
    <w:basedOn w:val="a1"/>
    <w:qFormat/>
    <w:rPr>
      <w:kern w:val="2"/>
      <w:sz w:val="18"/>
      <w:szCs w:val="18"/>
    </w:rPr>
  </w:style>
  <w:style w:type="character" w:customStyle="1" w:styleId="subtitle1">
    <w:name w:val="subtitle1"/>
    <w:qFormat/>
    <w:rPr>
      <w:rFonts w:ascii="Georgia" w:hAnsi="Georgia" w:hint="default"/>
      <w:b/>
      <w:bCs/>
      <w:color w:val="666666"/>
      <w:sz w:val="18"/>
      <w:szCs w:val="18"/>
    </w:rPr>
  </w:style>
  <w:style w:type="character" w:customStyle="1" w:styleId="3zw">
    <w:name w:val="3zw"/>
    <w:basedOn w:val="a1"/>
    <w:qFormat/>
  </w:style>
  <w:style w:type="character" w:customStyle="1" w:styleId="CharChar0">
    <w:name w:val="标准文本 Char Char"/>
    <w:qFormat/>
    <w:rPr>
      <w:rFonts w:eastAsia="宋体" w:cs="宋体"/>
      <w:kern w:val="2"/>
      <w:sz w:val="24"/>
      <w:szCs w:val="24"/>
      <w:lang w:val="en-US" w:eastAsia="zh-CN" w:bidi="ar-SA"/>
    </w:rPr>
  </w:style>
  <w:style w:type="character" w:customStyle="1" w:styleId="style131">
    <w:name w:val="style131"/>
    <w:qFormat/>
    <w:rPr>
      <w:rFonts w:cs="Times New Roman"/>
      <w:sz w:val="18"/>
      <w:szCs w:val="18"/>
    </w:rPr>
  </w:style>
  <w:style w:type="character" w:customStyle="1" w:styleId="sect123Char1">
    <w:name w:val="sect1.2.3 Char1"/>
    <w:qFormat/>
    <w:rPr>
      <w:rFonts w:eastAsia="宋体"/>
      <w:b/>
      <w:bCs/>
      <w:kern w:val="2"/>
      <w:sz w:val="32"/>
      <w:szCs w:val="32"/>
      <w:lang w:val="en-US" w:eastAsia="zh-CN" w:bidi="ar-SA"/>
    </w:rPr>
  </w:style>
  <w:style w:type="character" w:customStyle="1" w:styleId="CharChar3">
    <w:name w:val="标准小四 Char Char"/>
    <w:qFormat/>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ih151">
    <w:name w:val="ih151"/>
    <w:qFormat/>
    <w:rPr>
      <w:color w:val="666666"/>
      <w:sz w:val="18"/>
      <w:szCs w:val="18"/>
      <w:u w:val="none"/>
    </w:rPr>
  </w:style>
  <w:style w:type="character" w:customStyle="1" w:styleId="Char12">
    <w:name w:val="小四 段落 宋体 Char1"/>
    <w:qFormat/>
    <w:rPr>
      <w:rFonts w:eastAsia="宋体"/>
      <w:kern w:val="2"/>
      <w:sz w:val="24"/>
      <w:szCs w:val="24"/>
      <w:lang w:val="en-US" w:eastAsia="zh-CN" w:bidi="ar-SA"/>
    </w:rPr>
  </w:style>
  <w:style w:type="character" w:customStyle="1" w:styleId="Char13">
    <w:name w:val="特点 Char1"/>
    <w:qFormat/>
    <w:rPr>
      <w:rFonts w:eastAsia="宋体"/>
      <w:kern w:val="2"/>
      <w:sz w:val="21"/>
      <w:lang w:val="en-US" w:eastAsia="zh-CN" w:bidi="ar-SA"/>
    </w:rPr>
  </w:style>
  <w:style w:type="character" w:customStyle="1" w:styleId="Title1Char">
    <w:name w:val="Title1 Char"/>
    <w:qFormat/>
    <w:rPr>
      <w:rFonts w:eastAsia="宋体"/>
      <w:b/>
      <w:bCs/>
      <w:kern w:val="44"/>
      <w:sz w:val="44"/>
      <w:szCs w:val="44"/>
      <w:lang w:val="en-US" w:eastAsia="zh-CN" w:bidi="ar-SA"/>
    </w:rPr>
  </w:style>
  <w:style w:type="character" w:customStyle="1" w:styleId="afffe">
    <w:name w:val="样式 宋体"/>
    <w:qFormat/>
    <w:rPr>
      <w:rFonts w:ascii="宋体" w:eastAsia="宋体" w:hAnsi="宋体"/>
      <w:sz w:val="24"/>
      <w:szCs w:val="24"/>
    </w:rPr>
  </w:style>
  <w:style w:type="character" w:customStyle="1" w:styleId="Char11">
    <w:name w:val="正文缩进 Char1"/>
    <w:link w:val="1a"/>
    <w:qFormat/>
    <w:rPr>
      <w:rFonts w:ascii="Times New Roman" w:eastAsia="宋体" w:hAnsi="Times New Roman" w:cs="Times New Roman"/>
      <w:kern w:val="0"/>
      <w:sz w:val="20"/>
      <w:szCs w:val="20"/>
    </w:rPr>
  </w:style>
  <w:style w:type="character" w:customStyle="1" w:styleId="Charf1">
    <w:name w:val="正文 + 宋体 Char"/>
    <w:qFormat/>
    <w:rPr>
      <w:rFonts w:eastAsia="宋体"/>
      <w:kern w:val="2"/>
      <w:sz w:val="21"/>
      <w:szCs w:val="24"/>
      <w:lang w:val="en-US" w:eastAsia="zh-CN" w:bidi="ar-SA"/>
    </w:rPr>
  </w:style>
  <w:style w:type="character" w:customStyle="1" w:styleId="contentlineheight1">
    <w:name w:val="content_lineheight1"/>
    <w:basedOn w:val="a1"/>
    <w:qFormat/>
  </w:style>
  <w:style w:type="character" w:customStyle="1" w:styleId="normalfont1">
    <w:name w:val="normalfont1"/>
    <w:qFormat/>
    <w:rPr>
      <w:rFonts w:ascii="ˎ̥" w:hAnsi="ˎ̥" w:hint="default"/>
      <w:sz w:val="18"/>
      <w:szCs w:val="18"/>
      <w:u w:val="none"/>
    </w:rPr>
  </w:style>
  <w:style w:type="character" w:customStyle="1" w:styleId="hCharChar">
    <w:name w:val="h Char Char"/>
    <w:basedOn w:val="a1"/>
    <w:qFormat/>
    <w:rPr>
      <w:kern w:val="2"/>
      <w:sz w:val="18"/>
      <w:szCs w:val="18"/>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1pagesec3Char">
    <w:name w:val="1page sec3 Char"/>
    <w:basedOn w:val="a1"/>
    <w:qFormat/>
    <w:rPr>
      <w:rFonts w:eastAsia="宋体"/>
      <w:kern w:val="2"/>
      <w:sz w:val="18"/>
      <w:szCs w:val="18"/>
      <w:lang w:val="en-US" w:eastAsia="zh-CN" w:bidi="ar-SA"/>
    </w:rPr>
  </w:style>
  <w:style w:type="character" w:customStyle="1" w:styleId="Charf0">
    <w:name w:val="二级目录 Char"/>
    <w:link w:val="afffb"/>
    <w:qFormat/>
    <w:locked/>
    <w:rPr>
      <w:rFonts w:ascii="Times New Roman" w:eastAsia="宋体" w:hAnsi="Times New Roman" w:cs="Times New Roman"/>
      <w:b/>
      <w:sz w:val="30"/>
      <w:szCs w:val="28"/>
    </w:rPr>
  </w:style>
  <w:style w:type="paragraph" w:customStyle="1" w:styleId="2b">
    <w:name w:val="无间隔2"/>
    <w:uiPriority w:val="1"/>
    <w:qFormat/>
    <w:pPr>
      <w:widowControl w:val="0"/>
      <w:jc w:val="both"/>
    </w:pPr>
    <w:rPr>
      <w:kern w:val="2"/>
      <w:sz w:val="21"/>
      <w:szCs w:val="24"/>
    </w:rPr>
  </w:style>
  <w:style w:type="paragraph" w:customStyle="1" w:styleId="Style1">
    <w:name w:val="_Style 1"/>
    <w:basedOn w:val="a"/>
    <w:uiPriority w:val="34"/>
    <w:qFormat/>
    <w:pPr>
      <w:ind w:firstLineChars="200" w:firstLine="420"/>
    </w:pPr>
    <w:rPr>
      <w:rFonts w:ascii="Calibri" w:hAnsi="Calibri"/>
    </w:rPr>
  </w:style>
  <w:style w:type="character" w:customStyle="1" w:styleId="apple-converted-space">
    <w:name w:val="apple-converted-space"/>
    <w:basedOn w:val="a1"/>
    <w:qFormat/>
  </w:style>
  <w:style w:type="paragraph" w:styleId="affff">
    <w:name w:val="List Paragraph"/>
    <w:basedOn w:val="a"/>
    <w:uiPriority w:val="99"/>
    <w:unhideWhenUsed/>
    <w:qFormat/>
    <w:pPr>
      <w:ind w:firstLineChars="200" w:firstLine="420"/>
    </w:p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Pr>
      <w:rFonts w:ascii="宋体" w:eastAsia="宋体" w:hAnsi="宋体" w:cs="宋体" w:hint="eastAsia"/>
      <w:color w:val="FF0000"/>
      <w:sz w:val="21"/>
      <w:szCs w:val="21"/>
      <w:u w:val="none"/>
    </w:rPr>
  </w:style>
  <w:style w:type="character" w:customStyle="1" w:styleId="font41">
    <w:name w:val="font41"/>
    <w:basedOn w:val="a1"/>
    <w:qFormat/>
    <w:rPr>
      <w:rFonts w:ascii="Times New Roman" w:hAnsi="Times New Roman" w:cs="Times New Roman" w:hint="default"/>
      <w:color w:val="FF0000"/>
      <w:sz w:val="21"/>
      <w:szCs w:val="21"/>
      <w:u w:val="none"/>
    </w:rPr>
  </w:style>
  <w:style w:type="character" w:customStyle="1" w:styleId="font11">
    <w:name w:val="font11"/>
    <w:basedOn w:val="a1"/>
    <w:qFormat/>
    <w:rPr>
      <w:rFonts w:ascii="??" w:eastAsia="??" w:hAnsi="??" w:cs="??" w:hint="default"/>
      <w:color w:val="FF0000"/>
      <w:sz w:val="22"/>
      <w:szCs w:val="22"/>
      <w:u w:val="none"/>
    </w:rPr>
  </w:style>
  <w:style w:type="character" w:customStyle="1" w:styleId="font01">
    <w:name w:val="font01"/>
    <w:basedOn w:val="a1"/>
    <w:qFormat/>
    <w:rPr>
      <w:rFonts w:ascii="宋体" w:eastAsia="宋体" w:hAnsi="宋体" w:cs="宋体" w:hint="eastAsia"/>
      <w:color w:val="FF0000"/>
      <w:sz w:val="22"/>
      <w:szCs w:val="22"/>
      <w:u w:val="none"/>
    </w:rPr>
  </w:style>
  <w:style w:type="character" w:customStyle="1" w:styleId="font71">
    <w:name w:val="font71"/>
    <w:basedOn w:val="a1"/>
    <w:qFormat/>
    <w:rPr>
      <w:rFonts w:ascii="宋体" w:eastAsia="宋体" w:hAnsi="宋体" w:cs="宋体" w:hint="eastAsia"/>
      <w:color w:val="FF0000"/>
      <w:sz w:val="21"/>
      <w:szCs w:val="21"/>
      <w:u w:val="none"/>
    </w:rPr>
  </w:style>
  <w:style w:type="character" w:customStyle="1" w:styleId="font31">
    <w:name w:val="font31"/>
    <w:basedOn w:val="a1"/>
    <w:qFormat/>
    <w:rPr>
      <w:rFonts w:ascii="宋体" w:eastAsia="宋体" w:hAnsi="宋体" w:cs="宋体" w:hint="eastAsia"/>
      <w:color w:val="000000"/>
      <w:sz w:val="21"/>
      <w:szCs w:val="21"/>
      <w:u w:val="none"/>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E1243F-327E-4D46-AFA6-FA25D44F7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44</Pages>
  <Words>2471</Words>
  <Characters>14085</Characters>
  <Application>Microsoft Office Word</Application>
  <DocSecurity>0</DocSecurity>
  <Lines>117</Lines>
  <Paragraphs>33</Paragraphs>
  <ScaleCrop>false</ScaleCrop>
  <Company>Microsoft</Company>
  <LinksUpToDate>false</LinksUpToDate>
  <CharactersWithSpaces>16523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YYT</cp:lastModifiedBy>
  <cp:revision>112</cp:revision>
  <cp:lastPrinted>2019-11-06T10:01:00Z</cp:lastPrinted>
  <dcterms:created xsi:type="dcterms:W3CDTF">2018-03-14T10:03:00Z</dcterms:created>
  <dcterms:modified xsi:type="dcterms:W3CDTF">2019-11-25T09:37:00Z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