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7F" w:rsidRDefault="005C137F">
      <w:pPr>
        <w:autoSpaceDE w:val="0"/>
        <w:autoSpaceDN w:val="0"/>
        <w:adjustRightInd w:val="0"/>
        <w:jc w:val="center"/>
        <w:outlineLvl w:val="0"/>
        <w:rPr>
          <w:rFonts w:ascii="仿宋_GB2312" w:eastAsia="仿宋_GB2312" w:hAnsi="黑体"/>
          <w:b/>
          <w:color w:val="000000"/>
          <w:sz w:val="52"/>
          <w:szCs w:val="52"/>
          <w:lang w:val="zh-CN"/>
        </w:rPr>
      </w:pPr>
    </w:p>
    <w:p w:rsidR="005C137F" w:rsidRDefault="00697FB9">
      <w:pPr>
        <w:pStyle w:val="19"/>
        <w:ind w:firstLineChars="0" w:firstLine="0"/>
        <w:jc w:val="center"/>
        <w:rPr>
          <w:rFonts w:asciiTheme="minorEastAsia" w:eastAsiaTheme="minorEastAsia" w:hAnsiTheme="minorEastAsia" w:cstheme="minorEastAsia"/>
          <w:sz w:val="52"/>
          <w:szCs w:val="52"/>
        </w:rPr>
      </w:pPr>
      <w:r>
        <w:rPr>
          <w:rFonts w:asciiTheme="minorEastAsia" w:eastAsiaTheme="minorEastAsia" w:hAnsiTheme="minorEastAsia" w:cstheme="minorEastAsia" w:hint="eastAsia"/>
          <w:sz w:val="52"/>
          <w:szCs w:val="52"/>
        </w:rPr>
        <w:t>南京市浦口区妇女联合会</w:t>
      </w:r>
      <w:r>
        <w:rPr>
          <w:rFonts w:asciiTheme="minorEastAsia" w:eastAsiaTheme="minorEastAsia" w:hAnsiTheme="minorEastAsia" w:cstheme="minorEastAsia" w:hint="eastAsia"/>
          <w:sz w:val="52"/>
          <w:szCs w:val="52"/>
        </w:rPr>
        <w:t>2020</w:t>
      </w:r>
      <w:r>
        <w:rPr>
          <w:rFonts w:asciiTheme="minorEastAsia" w:eastAsiaTheme="minorEastAsia" w:hAnsiTheme="minorEastAsia" w:cstheme="minorEastAsia" w:hint="eastAsia"/>
          <w:sz w:val="52"/>
          <w:szCs w:val="52"/>
        </w:rPr>
        <w:t>年度公益创投项目（区级）</w:t>
      </w:r>
    </w:p>
    <w:p w:rsidR="005C137F" w:rsidRDefault="00697FB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5C137F" w:rsidRDefault="005C137F">
      <w:pPr>
        <w:autoSpaceDE w:val="0"/>
        <w:autoSpaceDN w:val="0"/>
        <w:adjustRightInd w:val="0"/>
        <w:jc w:val="center"/>
        <w:rPr>
          <w:rFonts w:asciiTheme="minorEastAsia" w:hAnsiTheme="minorEastAsia" w:cstheme="minorEastAsia"/>
          <w:sz w:val="32"/>
          <w:szCs w:val="32"/>
          <w:lang w:val="zh-CN"/>
        </w:rPr>
      </w:pPr>
    </w:p>
    <w:p w:rsidR="005C137F" w:rsidRDefault="005C137F">
      <w:pPr>
        <w:autoSpaceDE w:val="0"/>
        <w:autoSpaceDN w:val="0"/>
        <w:adjustRightInd w:val="0"/>
        <w:jc w:val="left"/>
        <w:rPr>
          <w:rFonts w:asciiTheme="minorEastAsia" w:hAnsiTheme="minorEastAsia" w:cstheme="minorEastAsia"/>
          <w:sz w:val="32"/>
          <w:szCs w:val="32"/>
          <w:lang w:val="zh-CN"/>
        </w:rPr>
      </w:pPr>
    </w:p>
    <w:p w:rsidR="005C137F" w:rsidRDefault="005C137F">
      <w:pPr>
        <w:autoSpaceDE w:val="0"/>
        <w:autoSpaceDN w:val="0"/>
        <w:adjustRightInd w:val="0"/>
        <w:jc w:val="left"/>
        <w:rPr>
          <w:rFonts w:asciiTheme="minorEastAsia" w:hAnsiTheme="minorEastAsia" w:cstheme="minorEastAsia"/>
          <w:sz w:val="32"/>
          <w:szCs w:val="32"/>
          <w:lang w:val="zh-CN"/>
        </w:rPr>
      </w:pPr>
    </w:p>
    <w:p w:rsidR="005C137F" w:rsidRDefault="005C137F">
      <w:pPr>
        <w:autoSpaceDE w:val="0"/>
        <w:autoSpaceDN w:val="0"/>
        <w:adjustRightInd w:val="0"/>
        <w:jc w:val="left"/>
        <w:rPr>
          <w:rFonts w:asciiTheme="minorEastAsia" w:hAnsiTheme="minorEastAsia" w:cstheme="minorEastAsia"/>
          <w:sz w:val="32"/>
          <w:szCs w:val="32"/>
          <w:lang w:val="zh-CN"/>
        </w:rPr>
      </w:pPr>
    </w:p>
    <w:p w:rsidR="005C137F" w:rsidRDefault="005C137F">
      <w:pPr>
        <w:autoSpaceDE w:val="0"/>
        <w:autoSpaceDN w:val="0"/>
        <w:adjustRightInd w:val="0"/>
        <w:jc w:val="left"/>
        <w:rPr>
          <w:rFonts w:asciiTheme="minorEastAsia" w:hAnsiTheme="minorEastAsia" w:cstheme="minorEastAsia"/>
          <w:sz w:val="36"/>
          <w:szCs w:val="36"/>
          <w:lang w:val="zh-CN"/>
        </w:rPr>
      </w:pPr>
    </w:p>
    <w:p w:rsidR="005C137F" w:rsidRDefault="00697FB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JSDY-2020F031</w:t>
      </w:r>
    </w:p>
    <w:p w:rsidR="005C137F" w:rsidRDefault="00697FB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南京市浦口区妇女联合会</w:t>
      </w:r>
      <w:r>
        <w:rPr>
          <w:rFonts w:asciiTheme="minorEastAsia" w:hAnsiTheme="minorEastAsia" w:cstheme="minorEastAsia" w:hint="eastAsia"/>
          <w:sz w:val="36"/>
          <w:szCs w:val="36"/>
          <w:u w:val="single"/>
          <w:lang w:val="zh-CN"/>
        </w:rPr>
        <w:t>2020</w:t>
      </w:r>
      <w:r>
        <w:rPr>
          <w:rFonts w:asciiTheme="minorEastAsia" w:hAnsiTheme="minorEastAsia" w:cstheme="minorEastAsia" w:hint="eastAsia"/>
          <w:sz w:val="36"/>
          <w:szCs w:val="36"/>
          <w:u w:val="single"/>
          <w:lang w:val="zh-CN"/>
        </w:rPr>
        <w:t>年度公益创投项目（区级）</w:t>
      </w:r>
    </w:p>
    <w:p w:rsidR="005C137F" w:rsidRDefault="005C137F">
      <w:pPr>
        <w:autoSpaceDE w:val="0"/>
        <w:autoSpaceDN w:val="0"/>
        <w:adjustRightInd w:val="0"/>
        <w:jc w:val="left"/>
        <w:rPr>
          <w:rFonts w:asciiTheme="minorEastAsia" w:hAnsiTheme="minorEastAsia" w:cstheme="minorEastAsia"/>
          <w:color w:val="000000"/>
          <w:sz w:val="32"/>
          <w:szCs w:val="32"/>
          <w:lang w:val="zh-CN"/>
        </w:rPr>
      </w:pPr>
    </w:p>
    <w:p w:rsidR="005C137F" w:rsidRDefault="005C137F">
      <w:pPr>
        <w:autoSpaceDE w:val="0"/>
        <w:autoSpaceDN w:val="0"/>
        <w:adjustRightInd w:val="0"/>
        <w:jc w:val="left"/>
        <w:rPr>
          <w:rFonts w:asciiTheme="minorEastAsia" w:hAnsiTheme="minorEastAsia" w:cstheme="minorEastAsia"/>
          <w:color w:val="000000"/>
          <w:sz w:val="32"/>
          <w:szCs w:val="32"/>
          <w:lang w:val="zh-CN"/>
        </w:rPr>
      </w:pPr>
    </w:p>
    <w:p w:rsidR="005C137F" w:rsidRDefault="005C137F">
      <w:pPr>
        <w:autoSpaceDE w:val="0"/>
        <w:autoSpaceDN w:val="0"/>
        <w:adjustRightInd w:val="0"/>
        <w:outlineLvl w:val="0"/>
        <w:rPr>
          <w:rFonts w:asciiTheme="minorEastAsia" w:hAnsiTheme="minorEastAsia" w:cstheme="minorEastAsia"/>
          <w:color w:val="000000"/>
          <w:sz w:val="44"/>
          <w:szCs w:val="44"/>
          <w:lang w:val="zh-CN"/>
        </w:rPr>
      </w:pPr>
    </w:p>
    <w:p w:rsidR="005C137F" w:rsidRDefault="005C137F">
      <w:pPr>
        <w:autoSpaceDE w:val="0"/>
        <w:autoSpaceDN w:val="0"/>
        <w:adjustRightInd w:val="0"/>
        <w:outlineLvl w:val="0"/>
        <w:rPr>
          <w:rFonts w:asciiTheme="minorEastAsia" w:hAnsiTheme="minorEastAsia" w:cstheme="minorEastAsia"/>
          <w:color w:val="000000"/>
          <w:sz w:val="44"/>
          <w:szCs w:val="44"/>
          <w:lang w:val="zh-CN"/>
        </w:rPr>
      </w:pPr>
    </w:p>
    <w:p w:rsidR="005C137F" w:rsidRDefault="005C137F">
      <w:pPr>
        <w:autoSpaceDE w:val="0"/>
        <w:autoSpaceDN w:val="0"/>
        <w:adjustRightInd w:val="0"/>
        <w:outlineLvl w:val="0"/>
        <w:rPr>
          <w:rFonts w:asciiTheme="minorEastAsia" w:hAnsiTheme="minorEastAsia" w:cstheme="minorEastAsia"/>
          <w:color w:val="000000"/>
          <w:sz w:val="44"/>
          <w:szCs w:val="44"/>
          <w:lang w:val="zh-CN"/>
        </w:rPr>
      </w:pPr>
    </w:p>
    <w:p w:rsidR="005C137F" w:rsidRDefault="00697FB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5C137F" w:rsidRDefault="00697FB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二〇二〇年四月</w:t>
      </w:r>
    </w:p>
    <w:p w:rsidR="005C137F" w:rsidRDefault="005C137F">
      <w:pPr>
        <w:rPr>
          <w:lang w:val="zh-CN"/>
        </w:rPr>
      </w:pPr>
    </w:p>
    <w:p w:rsidR="005C137F" w:rsidRDefault="005C137F">
      <w:pPr>
        <w:rPr>
          <w:lang w:val="zh-CN"/>
        </w:rPr>
      </w:pPr>
    </w:p>
    <w:sdt>
      <w:sdtPr>
        <w:rPr>
          <w:rFonts w:ascii="宋体" w:eastAsia="宋体" w:hAnsi="宋体"/>
        </w:rPr>
        <w:id w:val="147462659"/>
      </w:sdtPr>
      <w:sdtEndPr>
        <w:rPr>
          <w:rFonts w:asciiTheme="minorEastAsia" w:eastAsiaTheme="minorEastAsia" w:hAnsiTheme="minorEastAsia" w:cstheme="minorEastAsia"/>
          <w:color w:val="000000"/>
          <w:szCs w:val="44"/>
          <w:lang w:val="zh-CN"/>
        </w:rPr>
      </w:sdtEndPr>
      <w:sdtContent>
        <w:p w:rsidR="005C137F" w:rsidRDefault="00697FB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5C137F" w:rsidRDefault="00697FB9">
          <w:pPr>
            <w:pStyle w:val="10"/>
            <w:tabs>
              <w:tab w:val="right" w:leader="hyphen" w:pos="9404"/>
            </w:tabs>
            <w:rPr>
              <w:rFonts w:asciiTheme="minorEastAsia" w:eastAsiaTheme="minorEastAsia" w:hAnsiTheme="minorEastAsia" w:cstheme="minorEastAsia"/>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sz w:val="36"/>
                <w:szCs w:val="36"/>
                <w:lang w:val="zh-CN"/>
              </w:rPr>
              <w:t>第一章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竞</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邀</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请</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_Toc13949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2</w:t>
            </w:r>
            <w:r>
              <w:rPr>
                <w:rFonts w:asciiTheme="minorEastAsia" w:eastAsiaTheme="minorEastAsia" w:hAnsiTheme="minorEastAsia" w:cstheme="minorEastAsia" w:hint="eastAsia"/>
                <w:sz w:val="36"/>
                <w:szCs w:val="36"/>
              </w:rPr>
              <w:fldChar w:fldCharType="end"/>
            </w:r>
          </w:hyperlink>
        </w:p>
        <w:p w:rsidR="005C137F" w:rsidRDefault="00697FB9">
          <w:pPr>
            <w:pStyle w:val="10"/>
            <w:tabs>
              <w:tab w:val="right" w:leader="hyphen" w:pos="9404"/>
            </w:tabs>
            <w:rPr>
              <w:rFonts w:asciiTheme="minorEastAsia" w:eastAsiaTheme="minorEastAsia" w:hAnsiTheme="minorEastAsia" w:cstheme="minorEastAsia"/>
              <w:sz w:val="36"/>
              <w:szCs w:val="36"/>
            </w:rPr>
          </w:pPr>
          <w:hyperlink w:anchor="_Toc19632" w:history="1">
            <w:r>
              <w:rPr>
                <w:rFonts w:asciiTheme="minorEastAsia" w:eastAsiaTheme="minorEastAsia" w:hAnsiTheme="minorEastAsia" w:cstheme="minorEastAsia" w:hint="eastAsia"/>
                <w:sz w:val="36"/>
                <w:szCs w:val="36"/>
                <w:lang w:val="zh-CN"/>
              </w:rPr>
              <w:t>第二章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应</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人</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须</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知</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_Toc19632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7</w:t>
            </w:r>
            <w:r>
              <w:rPr>
                <w:rFonts w:asciiTheme="minorEastAsia" w:eastAsiaTheme="minorEastAsia" w:hAnsiTheme="minorEastAsia" w:cstheme="minorEastAsia" w:hint="eastAsia"/>
                <w:sz w:val="36"/>
                <w:szCs w:val="36"/>
              </w:rPr>
              <w:fldChar w:fldCharType="end"/>
            </w:r>
          </w:hyperlink>
        </w:p>
        <w:p w:rsidR="005C137F" w:rsidRDefault="00697FB9">
          <w:pPr>
            <w:pStyle w:val="10"/>
            <w:tabs>
              <w:tab w:val="right" w:leader="hyphen" w:pos="9404"/>
            </w:tabs>
            <w:rPr>
              <w:rFonts w:asciiTheme="minorEastAsia" w:eastAsiaTheme="minorEastAsia" w:hAnsiTheme="minorEastAsia" w:cstheme="minorEastAsia"/>
              <w:sz w:val="36"/>
              <w:szCs w:val="36"/>
            </w:rPr>
          </w:pPr>
          <w:hyperlink w:anchor="_Toc20100" w:history="1">
            <w:r>
              <w:rPr>
                <w:rFonts w:asciiTheme="minorEastAsia" w:eastAsiaTheme="minorEastAsia" w:hAnsiTheme="minorEastAsia" w:cstheme="minorEastAsia" w:hint="eastAsia"/>
                <w:sz w:val="36"/>
                <w:szCs w:val="36"/>
                <w:lang w:val="zh-CN"/>
              </w:rPr>
              <w:t>第三章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项</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目</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需</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求</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_Toc20100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17</w:t>
            </w:r>
            <w:r>
              <w:rPr>
                <w:rFonts w:asciiTheme="minorEastAsia" w:eastAsiaTheme="minorEastAsia" w:hAnsiTheme="minorEastAsia" w:cstheme="minorEastAsia" w:hint="eastAsia"/>
                <w:sz w:val="36"/>
                <w:szCs w:val="36"/>
              </w:rPr>
              <w:fldChar w:fldCharType="end"/>
            </w:r>
          </w:hyperlink>
        </w:p>
        <w:p w:rsidR="005C137F" w:rsidRDefault="00697FB9">
          <w:pPr>
            <w:pStyle w:val="10"/>
            <w:tabs>
              <w:tab w:val="right" w:leader="hyphen" w:pos="9404"/>
            </w:tabs>
            <w:rPr>
              <w:rFonts w:asciiTheme="minorEastAsia" w:eastAsiaTheme="minorEastAsia" w:hAnsiTheme="minorEastAsia" w:cstheme="minorEastAsia"/>
              <w:sz w:val="36"/>
              <w:szCs w:val="36"/>
            </w:rPr>
          </w:pPr>
          <w:hyperlink w:anchor="_Toc19949" w:history="1">
            <w:r>
              <w:rPr>
                <w:rFonts w:asciiTheme="minorEastAsia" w:eastAsiaTheme="minorEastAsia" w:hAnsiTheme="minorEastAsia" w:cstheme="minorEastAsia" w:hint="eastAsia"/>
                <w:sz w:val="36"/>
                <w:szCs w:val="36"/>
                <w:lang w:val="zh-CN"/>
              </w:rPr>
              <w:t>第四章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项目评审标准</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_Toc19949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20</w:t>
            </w:r>
            <w:r>
              <w:rPr>
                <w:rFonts w:asciiTheme="minorEastAsia" w:eastAsiaTheme="minorEastAsia" w:hAnsiTheme="minorEastAsia" w:cstheme="minorEastAsia" w:hint="eastAsia"/>
                <w:sz w:val="36"/>
                <w:szCs w:val="36"/>
              </w:rPr>
              <w:fldChar w:fldCharType="end"/>
            </w:r>
          </w:hyperlink>
        </w:p>
        <w:p w:rsidR="005C137F" w:rsidRDefault="00697FB9">
          <w:pPr>
            <w:pStyle w:val="10"/>
            <w:tabs>
              <w:tab w:val="right" w:leader="hyphen" w:pos="9404"/>
            </w:tabs>
            <w:rPr>
              <w:rFonts w:asciiTheme="minorEastAsia" w:eastAsiaTheme="minorEastAsia" w:hAnsiTheme="minorEastAsia" w:cstheme="minorEastAsia"/>
              <w:sz w:val="36"/>
              <w:szCs w:val="36"/>
            </w:rPr>
          </w:pPr>
          <w:hyperlink w:anchor="_Toc2677" w:history="1">
            <w:r>
              <w:rPr>
                <w:rFonts w:asciiTheme="minorEastAsia" w:eastAsiaTheme="minorEastAsia" w:hAnsiTheme="minorEastAsia" w:cstheme="minorEastAsia" w:hint="eastAsia"/>
                <w:sz w:val="36"/>
                <w:szCs w:val="36"/>
                <w:lang w:val="zh-CN"/>
              </w:rPr>
              <w:t>第五章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应</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件</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格</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式</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_Toc2677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24</w:t>
            </w:r>
            <w:r>
              <w:rPr>
                <w:rFonts w:asciiTheme="minorEastAsia" w:eastAsiaTheme="minorEastAsia" w:hAnsiTheme="minorEastAsia" w:cstheme="minorEastAsia" w:hint="eastAsia"/>
                <w:sz w:val="36"/>
                <w:szCs w:val="36"/>
              </w:rPr>
              <w:fldChar w:fldCharType="end"/>
            </w:r>
          </w:hyperlink>
        </w:p>
        <w:p w:rsidR="005C137F" w:rsidRDefault="00697FB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5C137F">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5C137F" w:rsidRDefault="00697FB9">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5C137F" w:rsidRDefault="005C137F">
      <w:pPr>
        <w:ind w:firstLineChars="200" w:firstLine="420"/>
        <w:jc w:val="left"/>
        <w:rPr>
          <w:rFonts w:asciiTheme="minorEastAsia" w:hAnsiTheme="minorEastAsia" w:cstheme="minorEastAsia"/>
          <w:color w:val="000000"/>
          <w:szCs w:val="21"/>
          <w:lang w:val="zh-CN"/>
        </w:rPr>
      </w:pPr>
    </w:p>
    <w:p w:rsidR="005C137F" w:rsidRDefault="00697FB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bookmarkStart w:id="1" w:name="_GoBack"/>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南京市浦口区妇女联合会</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u w:val="single"/>
          <w:lang w:val="zh-CN"/>
        </w:rPr>
        <w:t>南京市浦口区妇女联合会</w:t>
      </w:r>
      <w:r>
        <w:rPr>
          <w:rFonts w:asciiTheme="minorEastAsia" w:hAnsiTheme="minorEastAsia" w:cstheme="minorEastAsia" w:hint="eastAsia"/>
          <w:sz w:val="28"/>
          <w:szCs w:val="28"/>
          <w:u w:val="single"/>
          <w:lang w:val="zh-CN"/>
        </w:rPr>
        <w:t>2020</w:t>
      </w:r>
      <w:r>
        <w:rPr>
          <w:rFonts w:asciiTheme="minorEastAsia" w:hAnsiTheme="minorEastAsia" w:cstheme="minorEastAsia" w:hint="eastAsia"/>
          <w:sz w:val="28"/>
          <w:szCs w:val="28"/>
          <w:u w:val="single"/>
          <w:lang w:val="zh-CN"/>
        </w:rPr>
        <w:t>年度公益创投项目（区级）</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5C137F" w:rsidRDefault="00697FB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hint="eastAsia"/>
          <w:b/>
          <w:kern w:val="0"/>
          <w:sz w:val="28"/>
          <w:szCs w:val="28"/>
        </w:rPr>
        <w:t>、项目编号：</w:t>
      </w:r>
      <w:r>
        <w:rPr>
          <w:rFonts w:asciiTheme="minorEastAsia" w:hAnsiTheme="minorEastAsia" w:cstheme="minorEastAsia"/>
          <w:b/>
          <w:kern w:val="0"/>
          <w:sz w:val="28"/>
          <w:szCs w:val="28"/>
        </w:rPr>
        <w:t xml:space="preserve">JSDY-2020F031 </w:t>
      </w:r>
      <w:r>
        <w:rPr>
          <w:rFonts w:asciiTheme="minorEastAsia" w:hAnsiTheme="minorEastAsia" w:cstheme="minorEastAsia" w:hint="eastAsia"/>
          <w:b/>
          <w:kern w:val="0"/>
          <w:sz w:val="28"/>
          <w:szCs w:val="28"/>
        </w:rPr>
        <w:t xml:space="preserve">       </w:t>
      </w:r>
    </w:p>
    <w:p w:rsidR="005C137F" w:rsidRDefault="00697FB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项目名称：南京市浦口区妇女联合会</w:t>
      </w:r>
      <w:r>
        <w:rPr>
          <w:rFonts w:asciiTheme="minorEastAsia" w:hAnsiTheme="minorEastAsia" w:cstheme="minorEastAsia" w:hint="eastAsia"/>
          <w:b/>
          <w:kern w:val="0"/>
          <w:sz w:val="28"/>
          <w:szCs w:val="28"/>
        </w:rPr>
        <w:t>2020</w:t>
      </w:r>
      <w:r>
        <w:rPr>
          <w:rFonts w:asciiTheme="minorEastAsia" w:hAnsiTheme="minorEastAsia" w:cstheme="minorEastAsia" w:hint="eastAsia"/>
          <w:b/>
          <w:kern w:val="0"/>
          <w:sz w:val="28"/>
          <w:szCs w:val="28"/>
        </w:rPr>
        <w:t>年度公益创投项目（区级）</w:t>
      </w:r>
    </w:p>
    <w:p w:rsidR="005C137F" w:rsidRDefault="00697FB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16</w:t>
      </w:r>
      <w:r>
        <w:rPr>
          <w:rFonts w:asciiTheme="minorEastAsia" w:hAnsiTheme="minorEastAsia" w:cstheme="minorEastAsia" w:hint="eastAsia"/>
          <w:b/>
          <w:kern w:val="0"/>
          <w:sz w:val="28"/>
          <w:szCs w:val="28"/>
        </w:rPr>
        <w:t>万元</w:t>
      </w:r>
    </w:p>
    <w:p w:rsidR="005C137F" w:rsidRDefault="00697FB9">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w:t>
      </w:r>
      <w:r>
        <w:rPr>
          <w:rFonts w:asciiTheme="minorEastAsia" w:hAnsiTheme="minorEastAsia" w:cstheme="minorEastAsia" w:hint="eastAsia"/>
          <w:b/>
          <w:kern w:val="0"/>
          <w:sz w:val="28"/>
          <w:szCs w:val="28"/>
        </w:rPr>
        <w:t>、项目分类：公益服务</w:t>
      </w:r>
    </w:p>
    <w:p w:rsidR="005C137F" w:rsidRDefault="00697FB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w:t>
      </w:r>
      <w:r>
        <w:rPr>
          <w:rFonts w:asciiTheme="minorEastAsia" w:hAnsiTheme="minorEastAsia" w:cstheme="minorEastAsia" w:hint="eastAsia"/>
          <w:b/>
          <w:sz w:val="28"/>
          <w:szCs w:val="28"/>
          <w:lang w:val="zh-CN"/>
        </w:rPr>
        <w:t>、应标单位应具备下列资格条件：</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）依法登记具有独立法人资格的社会组织，</w:t>
      </w:r>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日前成立的社会组织提供上年度年检合格证明；</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）具有健全的法人治理结构，完善的内部管理制度和民主监督制度；</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）具备提供服务所必需的场所、设备和专业执行团队（提供相应证明材料）；</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）有独立的银行账户（提供银行开户许可证复印件）；</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）具备采购单位提出或项目实施必备其他专业方面资质要求（见项目要求说明）；</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）在参加竞争前三年内没有重大违法记录，社会信誉及运作状况；</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）本次南京市浦口区妇女联合会</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年度公益创投项目中同一家社会组织</w:t>
      </w:r>
      <w:r>
        <w:rPr>
          <w:rFonts w:asciiTheme="minorEastAsia" w:hAnsiTheme="minorEastAsia" w:cstheme="minorEastAsia" w:hint="eastAsia"/>
          <w:sz w:val="28"/>
          <w:szCs w:val="28"/>
        </w:rPr>
        <w:t>竞标分包不能超过</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万元（含）以上项目应配备专职社工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名以上；</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）社会组织评估三</w:t>
      </w:r>
      <w:r>
        <w:rPr>
          <w:rFonts w:asciiTheme="minorEastAsia" w:hAnsiTheme="minorEastAsia" w:cstheme="minorEastAsia" w:hint="eastAsia"/>
          <w:sz w:val="28"/>
          <w:szCs w:val="28"/>
        </w:rPr>
        <w:t>A</w:t>
      </w:r>
      <w:r>
        <w:rPr>
          <w:rFonts w:asciiTheme="minorEastAsia" w:hAnsiTheme="minorEastAsia" w:cstheme="minorEastAsia" w:hint="eastAsia"/>
          <w:sz w:val="28"/>
          <w:szCs w:val="28"/>
        </w:rPr>
        <w:t>级以上以及有专职的社工同等条件下优先（以签订劳动合同为准）；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）本次公益创投项目不接受联合体应标，不得分包、转包；</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）法律、法规和规范性文件规定的其他条件；</w:t>
      </w:r>
    </w:p>
    <w:p w:rsidR="005C137F" w:rsidRDefault="00697FB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5C137F" w:rsidRDefault="00697FB9">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）本批次项目主要针对南京市浦口区妇女联合会</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年度公益创投项目（区级）进行竞标。标的物为</w:t>
      </w:r>
      <w:r>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5C137F" w:rsidRDefault="00697FB9">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）受新型冠状病毒的影响，</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的申报项目鼓励社会组织在抗疫关键时期最大化、优质化开展线上服务。通过建立、更新、完善线上平台，根据实际情况将相关服务转移到线上平台中，及时了解服务群体的动态、需求等情况。开放微信、电话、邮件等在线咨询渠道，通过“互联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的方式，发挥专业优势，启动线上服务。申报机构要及时上传项目线上服务情况，积极参与疫情期间的项目工作交流。同时项目内容可以考虑融入防疫工作，增加相关内容，鼓励开发有关防疫的专题项目，如关爱防疫人员子女、家中老人、弘扬防疫阻击战感人精神等。</w:t>
      </w:r>
    </w:p>
    <w:p w:rsidR="005C137F" w:rsidRDefault="00697FB9">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3</w:t>
      </w:r>
      <w:r>
        <w:rPr>
          <w:rFonts w:asciiTheme="minorEastAsia" w:hAnsiTheme="minorEastAsia" w:cstheme="minorEastAsia" w:hint="eastAsia"/>
          <w:sz w:val="28"/>
          <w:szCs w:val="28"/>
        </w:rPr>
        <w:t>）项目分包</w:t>
      </w:r>
      <w:r>
        <w:rPr>
          <w:rFonts w:asciiTheme="minorEastAsia" w:hAnsiTheme="minorEastAsia" w:cstheme="minorEastAsia" w:hint="eastAsia"/>
          <w:sz w:val="28"/>
          <w:szCs w:val="28"/>
        </w:rPr>
        <w:t>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5C137F">
        <w:trPr>
          <w:trHeight w:val="1263"/>
          <w:jc w:val="center"/>
        </w:trPr>
        <w:tc>
          <w:tcPr>
            <w:tcW w:w="1146" w:type="dxa"/>
            <w:vAlign w:val="center"/>
          </w:tcPr>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5C137F" w:rsidRPr="00BE78B6" w:rsidRDefault="00697FB9">
            <w:pPr>
              <w:widowControl/>
              <w:shd w:val="clear" w:color="auto" w:fill="FFFFFF"/>
              <w:spacing w:before="54" w:after="54" w:line="560" w:lineRule="exact"/>
              <w:jc w:val="center"/>
              <w:rPr>
                <w:rFonts w:asciiTheme="minorEastAsia" w:hAnsiTheme="minorEastAsia" w:cstheme="minorEastAsia"/>
                <w:sz w:val="28"/>
                <w:szCs w:val="28"/>
              </w:rPr>
            </w:pPr>
            <w:r w:rsidRPr="00BE78B6">
              <w:rPr>
                <w:rFonts w:asciiTheme="minorEastAsia" w:hAnsiTheme="minorEastAsia" w:cstheme="minorEastAsia" w:hint="eastAsia"/>
                <w:sz w:val="28"/>
                <w:szCs w:val="28"/>
              </w:rPr>
              <w:t>实施区域范围</w:t>
            </w:r>
          </w:p>
        </w:tc>
        <w:tc>
          <w:tcPr>
            <w:tcW w:w="1560" w:type="dxa"/>
            <w:vAlign w:val="center"/>
          </w:tcPr>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项目服务类型</w:t>
            </w:r>
          </w:p>
        </w:tc>
      </w:tr>
      <w:tr w:rsidR="005C137F">
        <w:trPr>
          <w:trHeight w:val="675"/>
          <w:jc w:val="center"/>
        </w:trPr>
        <w:tc>
          <w:tcPr>
            <w:tcW w:w="1146" w:type="dxa"/>
            <w:vAlign w:val="center"/>
          </w:tcPr>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浦口区</w:t>
            </w:r>
          </w:p>
        </w:tc>
        <w:tc>
          <w:tcPr>
            <w:tcW w:w="1181" w:type="dxa"/>
            <w:vAlign w:val="center"/>
          </w:tcPr>
          <w:p w:rsidR="005C137F" w:rsidRDefault="00697FB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5C137F" w:rsidRPr="00BE78B6" w:rsidRDefault="00697FB9">
            <w:pPr>
              <w:widowControl/>
              <w:shd w:val="clear" w:color="auto" w:fill="FFFFFF"/>
              <w:spacing w:before="54" w:after="54" w:line="560" w:lineRule="exact"/>
              <w:jc w:val="center"/>
              <w:rPr>
                <w:rFonts w:asciiTheme="minorEastAsia" w:hAnsiTheme="minorEastAsia" w:cstheme="minorEastAsia"/>
                <w:sz w:val="28"/>
                <w:szCs w:val="28"/>
              </w:rPr>
            </w:pPr>
            <w:r w:rsidRPr="00BE78B6">
              <w:rPr>
                <w:rFonts w:asciiTheme="minorEastAsia" w:hAnsiTheme="minorEastAsia" w:cstheme="minorEastAsia" w:hint="eastAsia"/>
                <w:sz w:val="28"/>
                <w:szCs w:val="28"/>
              </w:rPr>
              <w:t>江浦街道、永宁街道</w:t>
            </w:r>
          </w:p>
        </w:tc>
        <w:tc>
          <w:tcPr>
            <w:tcW w:w="1560" w:type="dxa"/>
          </w:tcPr>
          <w:p w:rsidR="005C137F" w:rsidRDefault="00697FB9">
            <w:pPr>
              <w:jc w:val="center"/>
              <w:rPr>
                <w:rFonts w:asciiTheme="minorEastAsia" w:hAnsiTheme="minorEastAsia" w:cstheme="minorEastAsia"/>
                <w:sz w:val="28"/>
                <w:szCs w:val="28"/>
              </w:rPr>
            </w:pPr>
            <w:r>
              <w:rPr>
                <w:rFonts w:asciiTheme="minorEastAsia" w:hAnsiTheme="minorEastAsia" w:cstheme="minorEastAsia"/>
                <w:sz w:val="28"/>
                <w:szCs w:val="28"/>
              </w:rPr>
              <w:t>16</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5C137F" w:rsidRDefault="00697FB9">
            <w:pPr>
              <w:widowControl/>
              <w:jc w:val="center"/>
              <w:rPr>
                <w:rFonts w:asciiTheme="minorEastAsia" w:hAnsiTheme="minorEastAsia" w:cs="宋体"/>
                <w:color w:val="000000"/>
                <w:kern w:val="0"/>
                <w:sz w:val="28"/>
                <w:szCs w:val="28"/>
              </w:rPr>
            </w:pPr>
            <w:r>
              <w:rPr>
                <w:rFonts w:asciiTheme="minorEastAsia" w:hAnsiTheme="minorEastAsia" w:hint="eastAsia"/>
                <w:color w:val="000000"/>
                <w:sz w:val="28"/>
                <w:szCs w:val="28"/>
              </w:rPr>
              <w:t>彩虹家园类</w:t>
            </w:r>
          </w:p>
        </w:tc>
      </w:tr>
    </w:tbl>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sz w:val="28"/>
          <w:szCs w:val="28"/>
        </w:rPr>
        <w:t>4</w:t>
      </w:r>
      <w:r>
        <w:rPr>
          <w:rFonts w:asciiTheme="minorEastAsia" w:hAnsiTheme="minorEastAsia" w:cstheme="minorEastAsia" w:hint="eastAsia"/>
          <w:sz w:val="28"/>
          <w:szCs w:val="28"/>
        </w:rPr>
        <w:t>）项目设计须以个案服务为主，实施过程中不得有商业营销行为；</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5</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6</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7</w:t>
      </w:r>
      <w:r>
        <w:rPr>
          <w:rFonts w:asciiTheme="minorEastAsia" w:hAnsiTheme="minorEastAsia" w:cstheme="minorEastAsia" w:hint="eastAsia"/>
          <w:sz w:val="28"/>
          <w:szCs w:val="28"/>
        </w:rPr>
        <w:t>）项目集中在某一区域实施的原则上须经落地街道同意申报；</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8</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9</w:t>
      </w:r>
      <w:r>
        <w:rPr>
          <w:rFonts w:asciiTheme="minorEastAsia" w:hAnsiTheme="minorEastAsia" w:cstheme="minorEastAsia" w:hint="eastAsia"/>
          <w:sz w:val="28"/>
          <w:szCs w:val="28"/>
        </w:rPr>
        <w:t>）项目服务满意率在</w:t>
      </w:r>
      <w:r>
        <w:rPr>
          <w:rFonts w:asciiTheme="minorEastAsia" w:hAnsiTheme="minorEastAsia" w:cstheme="minorEastAsia" w:hint="eastAsia"/>
          <w:sz w:val="28"/>
          <w:szCs w:val="28"/>
        </w:rPr>
        <w:t>85%</w:t>
      </w:r>
      <w:r>
        <w:rPr>
          <w:rFonts w:asciiTheme="minorEastAsia" w:hAnsiTheme="minorEastAsia" w:cstheme="minorEastAsia" w:hint="eastAsia"/>
          <w:sz w:val="28"/>
          <w:szCs w:val="28"/>
        </w:rPr>
        <w:t>以上，满意率测评由成交方自行组织并存档，采购方或采购方委托的第三方机构将进行抽查；</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10</w:t>
      </w:r>
      <w:r>
        <w:rPr>
          <w:rFonts w:asciiTheme="minorEastAsia" w:hAnsiTheme="minorEastAsia" w:cstheme="minorEastAsia" w:hint="eastAsia"/>
          <w:sz w:val="28"/>
          <w:szCs w:val="28"/>
        </w:rPr>
        <w:t>）不得</w:t>
      </w:r>
      <w:r>
        <w:rPr>
          <w:rFonts w:asciiTheme="minorEastAsia" w:hAnsiTheme="minorEastAsia" w:cstheme="minorEastAsia" w:hint="eastAsia"/>
          <w:sz w:val="28"/>
          <w:szCs w:val="28"/>
        </w:rPr>
        <w:t>以相同项目重复套取财政性资金；</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sz w:val="28"/>
          <w:szCs w:val="28"/>
        </w:rPr>
        <w:t>1</w:t>
      </w:r>
      <w:r>
        <w:rPr>
          <w:rFonts w:asciiTheme="minorEastAsia" w:hAnsiTheme="minorEastAsia" w:cstheme="minorEastAsia" w:hint="eastAsia"/>
          <w:sz w:val="28"/>
          <w:szCs w:val="28"/>
        </w:rPr>
        <w:t>）竞标所提供的材料不得弄虚作假，一经发现取消成交资格；</w:t>
      </w:r>
    </w:p>
    <w:p w:rsidR="005C137F" w:rsidRDefault="00697FB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sz w:val="28"/>
          <w:szCs w:val="28"/>
        </w:rPr>
        <w:t>2</w:t>
      </w:r>
      <w:r>
        <w:rPr>
          <w:rFonts w:asciiTheme="minorEastAsia" w:hAnsiTheme="minorEastAsia" w:cstheme="minorEastAsia" w:hint="eastAsia"/>
          <w:sz w:val="28"/>
          <w:szCs w:val="28"/>
        </w:rPr>
        <w:t>）采购人对项目所取得的成果、资料、数据等有共享权。</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p>
    <w:p w:rsidR="005C137F" w:rsidRDefault="00697FB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t>
      </w:r>
      <w:r>
        <w:rPr>
          <w:rFonts w:asciiTheme="minorEastAsia" w:hAnsiTheme="minorEastAsia" w:cstheme="minorEastAsia" w:hint="eastAsia"/>
          <w:b/>
          <w:sz w:val="28"/>
          <w:szCs w:val="28"/>
        </w:rPr>
        <w:t>www.jsdayou.cn</w:t>
      </w:r>
      <w:r>
        <w:rPr>
          <w:rFonts w:asciiTheme="minorEastAsia" w:hAnsiTheme="minorEastAsia" w:cstheme="minorEastAsia" w:hint="eastAsia"/>
          <w:b/>
          <w:sz w:val="28"/>
          <w:szCs w:val="28"/>
        </w:rPr>
        <w:t>）网站自行下载。</w:t>
      </w:r>
    </w:p>
    <w:p w:rsidR="005C137F" w:rsidRDefault="00697FB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、实施周期：自合同签订之日起至</w:t>
      </w:r>
      <w:r>
        <w:rPr>
          <w:rFonts w:asciiTheme="minorEastAsia" w:hAnsiTheme="minorEastAsia" w:cstheme="minorEastAsia" w:hint="eastAsia"/>
          <w:b/>
          <w:kern w:val="0"/>
          <w:sz w:val="28"/>
          <w:szCs w:val="28"/>
        </w:rPr>
        <w:t>2020</w:t>
      </w:r>
      <w:r>
        <w:rPr>
          <w:rFonts w:asciiTheme="minorEastAsia" w:hAnsiTheme="minorEastAsia" w:cstheme="minorEastAsia" w:hint="eastAsia"/>
          <w:b/>
          <w:kern w:val="0"/>
          <w:sz w:val="28"/>
          <w:szCs w:val="28"/>
        </w:rPr>
        <w:t>年</w:t>
      </w:r>
      <w:r>
        <w:rPr>
          <w:rFonts w:asciiTheme="minorEastAsia" w:hAnsiTheme="minorEastAsia" w:cstheme="minorEastAsia" w:hint="eastAsia"/>
          <w:b/>
          <w:kern w:val="0"/>
          <w:sz w:val="28"/>
          <w:szCs w:val="28"/>
        </w:rPr>
        <w:t>12</w:t>
      </w:r>
      <w:r>
        <w:rPr>
          <w:rFonts w:asciiTheme="minorEastAsia" w:hAnsiTheme="minorEastAsia" w:cstheme="minorEastAsia" w:hint="eastAsia"/>
          <w:b/>
          <w:kern w:val="0"/>
          <w:sz w:val="28"/>
          <w:szCs w:val="28"/>
        </w:rPr>
        <w:t>月</w:t>
      </w:r>
      <w:r>
        <w:rPr>
          <w:rFonts w:asciiTheme="minorEastAsia" w:hAnsiTheme="minorEastAsia" w:cstheme="minorEastAsia" w:hint="eastAsia"/>
          <w:b/>
          <w:kern w:val="0"/>
          <w:sz w:val="28"/>
          <w:szCs w:val="28"/>
        </w:rPr>
        <w:t>15</w:t>
      </w:r>
      <w:r>
        <w:rPr>
          <w:rFonts w:asciiTheme="minorEastAsia" w:hAnsiTheme="minorEastAsia" w:cstheme="minorEastAsia" w:hint="eastAsia"/>
          <w:b/>
          <w:kern w:val="0"/>
          <w:sz w:val="28"/>
          <w:szCs w:val="28"/>
        </w:rPr>
        <w:t>日止。</w:t>
      </w:r>
    </w:p>
    <w:p w:rsidR="005C137F" w:rsidRDefault="00697FB9">
      <w:pPr>
        <w:spacing w:line="560" w:lineRule="exact"/>
        <w:ind w:firstLineChars="200" w:firstLine="562"/>
        <w:rPr>
          <w:rFonts w:asciiTheme="minorEastAsia" w:hAnsiTheme="minorEastAsia" w:cstheme="minorEastAsia"/>
          <w:sz w:val="28"/>
          <w:szCs w:val="28"/>
        </w:rPr>
      </w:pPr>
      <w:r>
        <w:rPr>
          <w:rFonts w:asciiTheme="minorEastAsia" w:hAnsiTheme="minorEastAsia" w:cstheme="minorEastAsia"/>
          <w:b/>
          <w:sz w:val="28"/>
          <w:szCs w:val="28"/>
        </w:rPr>
        <w:t>7</w:t>
      </w:r>
      <w:r>
        <w:rPr>
          <w:rFonts w:asciiTheme="minorEastAsia" w:hAnsiTheme="minorEastAsia" w:cstheme="minorEastAsia" w:hint="eastAsia"/>
          <w:b/>
          <w:sz w:val="28"/>
          <w:szCs w:val="28"/>
        </w:rPr>
        <w:t>、应标文件份数</w:t>
      </w:r>
      <w:r>
        <w:rPr>
          <w:rFonts w:asciiTheme="minorEastAsia" w:hAnsiTheme="minorEastAsia" w:cstheme="minorEastAsia" w:hint="eastAsia"/>
          <w:sz w:val="28"/>
          <w:szCs w:val="28"/>
        </w:rPr>
        <w:t>：一式叁份（一份正本、贰份副本），每份应标文件须清楚标明“正本”或“副本”。</w:t>
      </w:r>
    </w:p>
    <w:p w:rsidR="005C137F" w:rsidRDefault="00697FB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5C137F" w:rsidRDefault="00697FB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lastRenderedPageBreak/>
        <w:t>8</w:t>
      </w:r>
      <w:r>
        <w:rPr>
          <w:rFonts w:asciiTheme="minorEastAsia" w:hAnsiTheme="minorEastAsia" w:cstheme="minorEastAsia" w:hint="eastAsia"/>
          <w:b/>
          <w:kern w:val="0"/>
          <w:sz w:val="28"/>
          <w:szCs w:val="28"/>
        </w:rPr>
        <w:t>、本批次项目</w:t>
      </w:r>
      <w:r>
        <w:rPr>
          <w:rFonts w:asciiTheme="minorEastAsia" w:hAnsiTheme="minorEastAsia" w:cstheme="minorEastAsia"/>
          <w:b/>
          <w:kern w:val="0"/>
          <w:sz w:val="28"/>
          <w:szCs w:val="28"/>
        </w:rPr>
        <w:t>1</w:t>
      </w:r>
      <w:r>
        <w:rPr>
          <w:rFonts w:asciiTheme="minorEastAsia" w:hAnsiTheme="minorEastAsia" w:cstheme="minorEastAsia"/>
          <w:b/>
          <w:kern w:val="0"/>
          <w:sz w:val="28"/>
          <w:szCs w:val="28"/>
        </w:rPr>
        <w:t>个分包</w:t>
      </w:r>
      <w:r>
        <w:rPr>
          <w:rFonts w:asciiTheme="minorEastAsia" w:hAnsiTheme="minorEastAsia" w:cstheme="minorEastAsia" w:hint="eastAsia"/>
          <w:b/>
          <w:kern w:val="0"/>
          <w:sz w:val="28"/>
          <w:szCs w:val="28"/>
        </w:rPr>
        <w:t>接收时间、地点及评审时间、地点</w:t>
      </w:r>
      <w:r>
        <w:rPr>
          <w:rFonts w:asciiTheme="minorEastAsia" w:hAnsiTheme="minorEastAsia" w:cstheme="minorEastAsia" w:hint="eastAsia"/>
          <w:b/>
          <w:kern w:val="0"/>
          <w:sz w:val="28"/>
          <w:szCs w:val="28"/>
        </w:rPr>
        <w:t xml:space="preserve"> </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w:t>
      </w:r>
      <w:r>
        <w:rPr>
          <w:rFonts w:asciiTheme="minorEastAsia" w:hAnsiTheme="minorEastAsia" w:cstheme="minorEastAsia"/>
          <w:kern w:val="0"/>
          <w:sz w:val="28"/>
          <w:szCs w:val="28"/>
        </w:rPr>
        <w:t>4</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10</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w:t>
      </w:r>
      <w:r>
        <w:rPr>
          <w:rFonts w:asciiTheme="minorEastAsia" w:hAnsiTheme="minorEastAsia" w:cstheme="minorEastAsia"/>
          <w:kern w:val="0"/>
          <w:sz w:val="28"/>
          <w:szCs w:val="28"/>
        </w:rPr>
        <w:t>4</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10</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10</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号三楼会议室一（江苏大友招标代理咨询有限公司）</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w:t>
      </w:r>
      <w:r>
        <w:rPr>
          <w:rFonts w:asciiTheme="minorEastAsia" w:hAnsiTheme="minorEastAsia" w:cstheme="minorEastAsia"/>
          <w:kern w:val="0"/>
          <w:sz w:val="28"/>
          <w:szCs w:val="28"/>
        </w:rPr>
        <w:t>4</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10</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10</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号三楼会议室（江苏大友招标代理咨询有限公司）</w:t>
      </w:r>
    </w:p>
    <w:p w:rsidR="005C137F" w:rsidRDefault="00697FB9">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采购文件在本公告下方链接自行免费下载，自发布公告之日起至</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w:t>
      </w:r>
      <w:r>
        <w:rPr>
          <w:rFonts w:asciiTheme="minorEastAsia" w:hAnsiTheme="minorEastAsia" w:cstheme="minorEastAsia"/>
          <w:kern w:val="0"/>
          <w:sz w:val="28"/>
          <w:szCs w:val="28"/>
        </w:rPr>
        <w:t>4</w:t>
      </w:r>
      <w:r>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09</w:t>
      </w:r>
      <w:r>
        <w:rPr>
          <w:rFonts w:asciiTheme="minorEastAsia" w:hAnsiTheme="minorEastAsia" w:cstheme="minorEastAsia" w:hint="eastAsia"/>
          <w:kern w:val="0"/>
          <w:sz w:val="28"/>
          <w:szCs w:val="28"/>
        </w:rPr>
        <w:t>日上午</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30-11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w:t>
      </w:r>
      <w:r>
        <w:rPr>
          <w:rFonts w:asciiTheme="minorEastAsia" w:hAnsiTheme="minorEastAsia" w:cstheme="minorEastAsia" w:hint="eastAsia"/>
          <w:kern w:val="0"/>
          <w:sz w:val="28"/>
          <w:szCs w:val="28"/>
        </w:rPr>
        <w:t>，下午</w:t>
      </w:r>
      <w:r>
        <w:rPr>
          <w:rFonts w:asciiTheme="minorEastAsia" w:hAnsiTheme="minorEastAsia" w:cstheme="minorEastAsia" w:hint="eastAsia"/>
          <w:kern w:val="0"/>
          <w:sz w:val="28"/>
          <w:szCs w:val="28"/>
        </w:rPr>
        <w:t>14</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00-17</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止（北京时间，非工作日除外）前请各潜在供应商将以下材料的扫描件以邮件形式发送至代理机构邮箱（</w:t>
      </w:r>
      <w:r>
        <w:rPr>
          <w:rFonts w:asciiTheme="minorEastAsia" w:hAnsiTheme="minorEastAsia" w:cstheme="minorEastAsia" w:hint="eastAsia"/>
          <w:kern w:val="0"/>
          <w:sz w:val="28"/>
          <w:szCs w:val="28"/>
        </w:rPr>
        <w:t>jsdayou2015@vip.126.com</w:t>
      </w:r>
      <w:r>
        <w:rPr>
          <w:rFonts w:asciiTheme="minorEastAsia" w:hAnsiTheme="minorEastAsia" w:cstheme="minorEastAsia" w:hint="eastAsia"/>
          <w:kern w:val="0"/>
          <w:sz w:val="28"/>
          <w:szCs w:val="28"/>
        </w:rPr>
        <w:t>），并注明投标单位（全称）、授权委托人、联系电话、项目名称、项目编号，代理机构将在收到邮件后的一个工作日内回复供应商是否通过资格审核。经代理机构审核</w:t>
      </w:r>
      <w:r>
        <w:rPr>
          <w:rFonts w:asciiTheme="minorEastAsia" w:hAnsiTheme="minorEastAsia" w:cstheme="minorEastAsia" w:hint="eastAsia"/>
          <w:kern w:val="0"/>
          <w:sz w:val="28"/>
          <w:szCs w:val="28"/>
        </w:rPr>
        <w:t>，确认供应商通过资格审核后，方可参与投标，请各供应商留意邮箱情况：</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）具有有效营业期限内的营业执照副本或具有有限年检的民办非企业登记证书（</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份加盖公章复印件，原件备查）；</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）法人授权委托书（原件并加盖公章，法人授权委托书应体现联系人电话和所投分包号）；</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）本人身份证（原件及复印件盖公章）；</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）南京市政府采购供应商信用记录表（原件并加盖公章）（供应商每次参加政府采购活动时，须在采购文件发布之日起至递交响应文件截止日前，</w:t>
      </w:r>
      <w:r>
        <w:rPr>
          <w:rFonts w:asciiTheme="minorEastAsia" w:hAnsiTheme="minorEastAsia" w:cstheme="minorEastAsia" w:hint="eastAsia"/>
          <w:kern w:val="0"/>
          <w:sz w:val="28"/>
          <w:szCs w:val="28"/>
        </w:rPr>
        <w:lastRenderedPageBreak/>
        <w:t>登录“南京市政府采购供应商诚信档案管理系统”注册成功后登陆打印“南京市政府采</w:t>
      </w:r>
      <w:r>
        <w:rPr>
          <w:rFonts w:asciiTheme="minorEastAsia" w:hAnsiTheme="minorEastAsia" w:cstheme="minorEastAsia" w:hint="eastAsia"/>
          <w:kern w:val="0"/>
          <w:sz w:val="28"/>
          <w:szCs w:val="28"/>
        </w:rPr>
        <w:t>购供应商信用记录表”，经法定代表人签名并加盖公章后作为投标（响应）文件的组成部分提交给采购代理机构。</w:t>
      </w:r>
    </w:p>
    <w:p w:rsidR="005C137F" w:rsidRDefault="00697FB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、采购单位联系方式</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联系人：陈宗悦</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kern w:val="0"/>
          <w:sz w:val="28"/>
          <w:szCs w:val="28"/>
        </w:rPr>
        <w:t>13913002414</w:t>
      </w:r>
      <w:r>
        <w:rPr>
          <w:rFonts w:asciiTheme="minorEastAsia" w:hAnsiTheme="minorEastAsia" w:cstheme="minorEastAsia" w:hint="eastAsia"/>
          <w:kern w:val="0"/>
          <w:sz w:val="28"/>
          <w:szCs w:val="28"/>
        </w:rPr>
        <w:t xml:space="preserve"> </w:t>
      </w:r>
    </w:p>
    <w:p w:rsidR="005C137F" w:rsidRDefault="00697FB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、招标代理机构联系方式</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hint="eastAsia"/>
          <w:kern w:val="0"/>
          <w:sz w:val="28"/>
          <w:szCs w:val="28"/>
        </w:rPr>
        <w:t>025-6957632</w:t>
      </w:r>
      <w:r>
        <w:rPr>
          <w:rFonts w:asciiTheme="minorEastAsia" w:hAnsiTheme="minorEastAsia" w:cstheme="minor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6957632</w:t>
      </w:r>
      <w:r>
        <w:rPr>
          <w:rFonts w:asciiTheme="minorEastAsia" w:hAnsiTheme="minorEastAsia" w:cstheme="minorEastAsia"/>
          <w:kern w:val="0"/>
          <w:sz w:val="28"/>
          <w:szCs w:val="28"/>
        </w:rPr>
        <w:t>6</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真：</w:t>
      </w:r>
      <w:r>
        <w:rPr>
          <w:rFonts w:asciiTheme="minorEastAsia" w:hAnsiTheme="minorEastAsia" w:cstheme="minorEastAsia" w:hint="eastAsia"/>
          <w:kern w:val="0"/>
          <w:sz w:val="28"/>
          <w:szCs w:val="28"/>
        </w:rPr>
        <w:t>025-69576334</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楼</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w:t>
      </w:r>
      <w:r>
        <w:rPr>
          <w:rFonts w:asciiTheme="minorEastAsia" w:hAnsiTheme="minorEastAsia" w:cstheme="minorEastAsia" w:hint="eastAsia"/>
          <w:kern w:val="0"/>
          <w:sz w:val="28"/>
          <w:szCs w:val="28"/>
        </w:rPr>
        <w:t>210008</w:t>
      </w:r>
    </w:p>
    <w:bookmarkEnd w:id="1"/>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5C13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5C137F" w:rsidRDefault="00697FB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则</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、适用制度</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根据政府采购有关规定办法，遵循公平、公正、公开原则。</w:t>
      </w:r>
    </w:p>
    <w:p w:rsidR="005C137F" w:rsidRDefault="00697FB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、定义</w:t>
      </w:r>
      <w:r>
        <w:rPr>
          <w:rFonts w:asciiTheme="minorEastAsia" w:hAnsiTheme="minorEastAsia" w:cstheme="minorEastAsia" w:hint="eastAsia"/>
          <w:kern w:val="0"/>
          <w:sz w:val="28"/>
          <w:szCs w:val="28"/>
        </w:rPr>
        <w:tab/>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“应标人”是指参加购买服务项目应争，并符合采购文件规定资格条件的法人。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“服务”指本采购文件中所述项目及相关服务。</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“用户”是指直接使用或接受服务的单位、个人。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、应标人应当按照竞标文件的要求编制响应文件，并对其提交的响应文件真实性、合法性承担法律责任。</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、响应文件的语言、计量单位、货币和编制</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应标人所使用的计量单位应为国家法定计量单位。</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应标人应用人民币报价。</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响应文件应字迹清楚、内容齐全、不得涂改。如有修改，修改处须有应标人公章或法定代表人或其授权应标代表签字。</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2.5 </w:t>
      </w:r>
      <w:r>
        <w:rPr>
          <w:rFonts w:asciiTheme="minorEastAsia" w:hAnsiTheme="minorEastAsia" w:cstheme="minorEastAsia" w:hint="eastAsia"/>
          <w:kern w:val="0"/>
          <w:sz w:val="28"/>
          <w:szCs w:val="28"/>
        </w:rPr>
        <w:t>响应文件应按照应标文件规定的顺序，统一用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w:t>
      </w:r>
      <w:r>
        <w:rPr>
          <w:rFonts w:asciiTheme="minorEastAsia" w:hAnsiTheme="minorEastAsia" w:cstheme="minorEastAsia" w:hint="eastAsia"/>
          <w:kern w:val="0"/>
          <w:sz w:val="28"/>
          <w:szCs w:val="28"/>
        </w:rPr>
        <w:t>，由于编排混乱导致响应文件被误读或查找不到，责任由应标人承担。</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2.6 </w:t>
      </w:r>
      <w:r>
        <w:rPr>
          <w:rFonts w:asciiTheme="minorEastAsia" w:hAnsiTheme="minorEastAsia" w:cstheme="minorEastAsia" w:hint="eastAsia"/>
          <w:kern w:val="0"/>
          <w:sz w:val="28"/>
          <w:szCs w:val="28"/>
        </w:rPr>
        <w:t>应标人应在响应文件中写清相应的项目编号、项目名称、应标人名称、地址、电话、传真等。</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2.7 </w:t>
      </w:r>
      <w:r>
        <w:rPr>
          <w:rFonts w:asciiTheme="minorEastAsia" w:hAnsiTheme="minorEastAsia" w:cstheme="minorEastAsia" w:hint="eastAsia"/>
          <w:kern w:val="0"/>
          <w:sz w:val="28"/>
          <w:szCs w:val="28"/>
        </w:rPr>
        <w:t>响应文件同时应提交文件的电子版本。</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、响应文件的组成</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3.1 </w:t>
      </w:r>
      <w:r>
        <w:rPr>
          <w:rFonts w:asciiTheme="minorEastAsia" w:hAnsiTheme="minorEastAsia" w:cstheme="minorEastAsia" w:hint="eastAsia"/>
          <w:kern w:val="0"/>
          <w:sz w:val="28"/>
          <w:szCs w:val="28"/>
        </w:rPr>
        <w:t>应标人应当根据应标文件要求编制响应文件，并根据自己的商务能力、技术水平对应标文件提出的要求和条件逐条标明是否响应。响应文件由商务部分、技术部分、价格部分，以及其他部分组成。</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3.2 </w:t>
      </w:r>
      <w:r>
        <w:rPr>
          <w:rFonts w:asciiTheme="minorEastAsia" w:hAnsiTheme="minorEastAsia" w:cstheme="minorEastAsia" w:hint="eastAsia"/>
          <w:kern w:val="0"/>
          <w:sz w:val="28"/>
          <w:szCs w:val="28"/>
        </w:rPr>
        <w:t>响应文件的商务部分。商务部分是证明应标人有资格参加应标和成交后有能力履行合同的文件，这些文件应能满足竞</w:t>
      </w:r>
      <w:r>
        <w:rPr>
          <w:rFonts w:asciiTheme="minorEastAsia" w:hAnsiTheme="minorEastAsia" w:cstheme="minorEastAsia" w:hint="eastAsia"/>
          <w:kern w:val="0"/>
          <w:sz w:val="28"/>
          <w:szCs w:val="28"/>
        </w:rPr>
        <w:t>标采购文件的要求，包括但不限于下列文件，其中加※项目不得有缺失或无效：</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应标申请及声明；</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）※法定代表人授权委托书及委托代理人的身份证明文件的复印件；</w:t>
      </w:r>
      <w:r>
        <w:rPr>
          <w:rFonts w:asciiTheme="minorEastAsia" w:hAnsiTheme="minorEastAsia" w:cstheme="minorEastAsia" w:hint="eastAsia"/>
          <w:kern w:val="0"/>
          <w:sz w:val="28"/>
          <w:szCs w:val="28"/>
        </w:rPr>
        <w:t xml:space="preserve"> </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）※第一章竞标公告中第</w:t>
      </w:r>
      <w:r>
        <w:rPr>
          <w:rFonts w:asciiTheme="minorEastAsia" w:hAnsiTheme="minorEastAsia" w:cstheme="minorEastAsia" w:hint="eastAsia"/>
          <w:kern w:val="0"/>
          <w:sz w:val="28"/>
          <w:szCs w:val="28"/>
        </w:rPr>
        <w:t xml:space="preserve"> 3</w:t>
      </w:r>
      <w:r>
        <w:rPr>
          <w:rFonts w:asciiTheme="minorEastAsia" w:hAnsiTheme="minorEastAsia" w:cstheme="minorEastAsia" w:hint="eastAsia"/>
          <w:kern w:val="0"/>
          <w:sz w:val="28"/>
          <w:szCs w:val="28"/>
        </w:rPr>
        <w:t>项规定的资格证明文件；</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）应标人认为需要提供的其他资格证明文件和商务资料。</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、在提交响应文件时间截止后，代理机构在规定的时间和地点组织评审小组进行评审。</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评审工作由代理机构负责组织，具体评审事务由依法组建的评审小组负责。</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w:t>
      </w:r>
      <w:r>
        <w:rPr>
          <w:rFonts w:asciiTheme="minorEastAsia" w:hAnsiTheme="minorEastAsia" w:cstheme="minorEastAsia" w:hint="eastAsia"/>
          <w:kern w:val="0"/>
          <w:sz w:val="28"/>
          <w:szCs w:val="28"/>
        </w:rPr>
        <w:t>、应标单位提交的应标书及相关资料，均应使用中文，计量单位应为国家法定计量单位，应用人民币报价，报价单位为“元”。</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、应标书应字迹清楚、内容齐全、不得涂改。如有修改，修改处须有应标单位公章或应标专用章和法定代表人或其授权的应标单位代表签字。</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、应标书应按照项目应标书要求的格式顺序，统一用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规格幅面打印、装订成册并编制目录，由于编排混乱导致应标书被误读或查找不到，责任由应标单位承担。应标单位应在应标书中写清相应的项目编号、项目名称、应标单位全称、地址、电话、传真等。</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、本次应标活动不收取任何费用。应标</w:t>
      </w:r>
      <w:r>
        <w:rPr>
          <w:rFonts w:asciiTheme="minorEastAsia" w:hAnsiTheme="minorEastAsia" w:cstheme="minorEastAsia" w:hint="eastAsia"/>
          <w:kern w:val="0"/>
          <w:sz w:val="28"/>
          <w:szCs w:val="28"/>
        </w:rPr>
        <w:t>单位应承担所有与准备和参加应标有关的费用，无论采购结果如何，采购单位在任何情况下均无义务和责任承担这些费用。</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、应标单位应当根据项目应标书要求编制应标书，应标书应对项目应标书提出的要求和条件作出实质性响应，提供相关资料（如白皮书、彩页、手册、评估报告等），未提供资料的，评标时不予认可。</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、应标单位根据项目应标书载明的采购项目实际情况，拟在成交后将成交项目的非主体、非关键性工作交由他人完成的，应当在应标书中载明。</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、应标书的正本和副本均由应标单位法定代表人或经正式授权并对应标单位有约束力的委托代理人签字。</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、应标单位应当将应标书密封，密封不当，做废标处理，在项目要求提交应标书的截止时间前，将密封的应标书送达应标地点。不接受电话、邮寄、传真。</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w:t>
      </w:r>
      <w:r>
        <w:rPr>
          <w:rFonts w:asciiTheme="minorEastAsia" w:hAnsiTheme="minorEastAsia" w:cstheme="minorEastAsia" w:hint="eastAsia"/>
          <w:kern w:val="0"/>
          <w:sz w:val="28"/>
          <w:szCs w:val="28"/>
        </w:rPr>
        <w:t>、应标单位在应标截止时间前，可以对所递交的应标书进行补充、修改或撤回。补充、修改的内容应当按照项目应标书要求签署、盖章，并作为应标书的组成部分。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、应标截止时间之后，应标书不得撤回，截止时间之后送达的不予受理；如果撤回的，两年内不得承接采购单位购买服务项目。</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w:t>
      </w:r>
      <w:r>
        <w:rPr>
          <w:rFonts w:asciiTheme="minorEastAsia" w:hAnsiTheme="minorEastAsia" w:cstheme="minorEastAsia" w:hint="eastAsia"/>
          <w:kern w:val="0"/>
          <w:sz w:val="28"/>
          <w:szCs w:val="28"/>
        </w:rPr>
        <w:t>标程序</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评审过程中，评审小组根据应标文件和竞标情况可能实质性变动采购需求中的技术、服务要求以及合同草案条款。实质性变动是应标文件的有效组成部分，评审小组将以书面形式通知所有参加竞标的应标人。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应标人应当按照应标文件的变动情况和评审小组的要求重新提交响应文件，并由其法定代表人或授权代表签字或者加盖公章</w:t>
      </w:r>
      <w:r>
        <w:rPr>
          <w:rFonts w:asciiTheme="minorEastAsia" w:hAnsiTheme="minorEastAsia" w:cstheme="minorEastAsia" w:hint="eastAsia"/>
          <w:kern w:val="0"/>
          <w:sz w:val="28"/>
          <w:szCs w:val="28"/>
        </w:rPr>
        <w:t>。</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、出现下列情形之一的响应文件按照无效处理：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）不具备竞标文件中规定资格条件的；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）未实质性响应应标文件要求的；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）不符合法律、法规和应标文件规定的其他实质性要求的。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、出现下列情形之一的，竞标终止：</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）因情况变化，不再符合规定的竞标采购方式适用情形的；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）所有应标人的响应文件被评审小组认定为无效的；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）出现影响采购公正的违法、违规行为的；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）本项目要求等额报价，应标人的最终报价超过或低于采购预算的；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）因重大变故，采购任务取消的；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）采购人需求发生重大变化暂时不能确定或应标人提供的服务不能满足需求等。</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、评定成交方法和标准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6.1 </w:t>
      </w:r>
      <w:r>
        <w:rPr>
          <w:rFonts w:asciiTheme="minorEastAsia" w:hAnsiTheme="minorEastAsia" w:cstheme="minorEastAsia" w:hint="eastAsia"/>
          <w:kern w:val="0"/>
          <w:sz w:val="28"/>
          <w:szCs w:val="28"/>
        </w:rPr>
        <w:t>采用综合评分法。即在最大限度地满足竞标文件实质性要求前提下，按照竞标文件中规定的各项因素进行综合评审后，以评审总得分最高的应标人作为成交候选应标人或者成交应标人的评审方法。</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6.2 </w:t>
      </w:r>
      <w:r>
        <w:rPr>
          <w:rFonts w:asciiTheme="minorEastAsia" w:hAnsiTheme="minorEastAsia" w:cstheme="minorEastAsia" w:hint="eastAsia"/>
          <w:kern w:val="0"/>
          <w:sz w:val="28"/>
          <w:szCs w:val="28"/>
        </w:rPr>
        <w:t>综合评审的主要因素是：技术、服务、业绩、财务状况、信誉等。</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6.3 </w:t>
      </w:r>
      <w:r>
        <w:rPr>
          <w:rFonts w:asciiTheme="minorEastAsia" w:hAnsiTheme="minorEastAsia" w:cstheme="minorEastAsia" w:hint="eastAsia"/>
          <w:kern w:val="0"/>
          <w:sz w:val="28"/>
          <w:szCs w:val="28"/>
        </w:rPr>
        <w:t>评审标准详见文件第四章。</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、确定成交应标人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7.1 </w:t>
      </w:r>
      <w:r>
        <w:rPr>
          <w:rFonts w:asciiTheme="minorEastAsia" w:hAnsiTheme="minorEastAsia" w:cstheme="minorEastAsia" w:hint="eastAsia"/>
          <w:kern w:val="0"/>
          <w:sz w:val="28"/>
          <w:szCs w:val="28"/>
        </w:rPr>
        <w:t>在综合比较与评价后按照得分高低顺序对应标人进行排列。得分相同的，按报价由低到高顺序排列。得分且报价相</w:t>
      </w:r>
      <w:r>
        <w:rPr>
          <w:rFonts w:asciiTheme="minorEastAsia" w:hAnsiTheme="minorEastAsia" w:cstheme="minorEastAsia" w:hint="eastAsia"/>
          <w:kern w:val="0"/>
          <w:sz w:val="28"/>
          <w:szCs w:val="28"/>
        </w:rPr>
        <w:t>同的，由评审小组成员票决。评审小组将严格按照采购文件的要求和条件进行比较</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根据评审办法直接确定成交单位或推荐出成交候选应标人。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7.2 </w:t>
      </w:r>
      <w:r>
        <w:rPr>
          <w:rFonts w:asciiTheme="minorEastAsia" w:hAnsiTheme="minorEastAsia" w:cstheme="minorEastAsia" w:hint="eastAsia"/>
          <w:kern w:val="0"/>
          <w:sz w:val="28"/>
          <w:szCs w:val="28"/>
        </w:rPr>
        <w:t>成交应标人确定后，将在采购信息发布媒体上公告，成交应标人及时到代理机构领取成交通知书。</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7.3 </w:t>
      </w:r>
      <w:r>
        <w:rPr>
          <w:rFonts w:asciiTheme="minorEastAsia" w:hAnsiTheme="minorEastAsia" w:cstheme="minorEastAsia" w:hint="eastAsia"/>
          <w:kern w:val="0"/>
          <w:sz w:val="28"/>
          <w:szCs w:val="28"/>
        </w:rPr>
        <w:t>成交通知书对采购人和成交应标人具有同等法律效力。</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7.4 </w:t>
      </w:r>
      <w:r>
        <w:rPr>
          <w:rFonts w:asciiTheme="minorEastAsia" w:hAnsiTheme="minorEastAsia" w:cstheme="minorEastAsia" w:hint="eastAsia"/>
          <w:kern w:val="0"/>
          <w:sz w:val="28"/>
          <w:szCs w:val="28"/>
        </w:rPr>
        <w:t>成交通知书发出后，成交应标人除发生法律规定的不能预见、不能避免并不能克服的客观情况外不得放弃或拒绝签订合同的。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7.5 </w:t>
      </w:r>
      <w:r>
        <w:rPr>
          <w:rFonts w:asciiTheme="minorEastAsia" w:hAnsiTheme="minorEastAsia" w:cstheme="minorEastAsia" w:hint="eastAsia"/>
          <w:kern w:val="0"/>
          <w:sz w:val="28"/>
          <w:szCs w:val="28"/>
        </w:rPr>
        <w:t>代理机构对未成交的应标人不作未成交原因的解释。</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7.6 </w:t>
      </w:r>
      <w:r>
        <w:rPr>
          <w:rFonts w:asciiTheme="minorEastAsia" w:hAnsiTheme="minorEastAsia" w:cstheme="minorEastAsia" w:hint="eastAsia"/>
          <w:kern w:val="0"/>
          <w:sz w:val="28"/>
          <w:szCs w:val="28"/>
        </w:rPr>
        <w:t>所有响应文件都将作为档案保存，不论成交与否，代</w:t>
      </w:r>
      <w:r>
        <w:rPr>
          <w:rFonts w:asciiTheme="minorEastAsia" w:hAnsiTheme="minorEastAsia" w:cstheme="minorEastAsia" w:hint="eastAsia"/>
          <w:kern w:val="0"/>
          <w:sz w:val="28"/>
          <w:szCs w:val="28"/>
        </w:rPr>
        <w:t>理机构均不退回。</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、代理机构将组织评审工作。应标单位应派法人代表或授权代表准时参加，须签名报到。</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w:t>
      </w:r>
      <w:r>
        <w:rPr>
          <w:rFonts w:asciiTheme="minorEastAsia" w:hAnsiTheme="minorEastAsia" w:cstheme="minorEastAsia" w:hint="eastAsia"/>
          <w:color w:val="000000" w:themeColor="text1"/>
          <w:kern w:val="0"/>
          <w:sz w:val="28"/>
          <w:szCs w:val="28"/>
        </w:rPr>
        <w:t>、评标委员会将就应标书及应标单位代表陈述有关内容进行质疑，应标单位代表应如实应答</w:t>
      </w:r>
      <w:r>
        <w:rPr>
          <w:rFonts w:asciiTheme="minorEastAsia" w:hAnsiTheme="minorEastAsia" w:cstheme="minorEastAsia" w:hint="eastAsia"/>
          <w:kern w:val="0"/>
          <w:sz w:val="28"/>
          <w:szCs w:val="28"/>
        </w:rPr>
        <w:t>（时间共</w:t>
      </w:r>
      <w:r>
        <w:rPr>
          <w:rFonts w:asciiTheme="minorEastAsia" w:hAnsiTheme="minorEastAsia" w:cstheme="minorEastAsia" w:hint="eastAsia"/>
          <w:kern w:val="0"/>
          <w:sz w:val="28"/>
          <w:szCs w:val="28"/>
        </w:rPr>
        <w:t>15</w:t>
      </w:r>
      <w:r>
        <w:rPr>
          <w:rFonts w:asciiTheme="minorEastAsia" w:hAnsiTheme="minorEastAsia" w:cstheme="minorEastAsia" w:hint="eastAsia"/>
          <w:kern w:val="0"/>
          <w:sz w:val="28"/>
          <w:szCs w:val="28"/>
        </w:rPr>
        <w:t>分钟，陈述</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分钟，超时影响分值，质疑</w:t>
      </w: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分钟）。</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r>
        <w:rPr>
          <w:rFonts w:asciiTheme="minorEastAsia" w:hAnsiTheme="minorEastAsia" w:cstheme="minorEastAsia" w:hint="eastAsia"/>
          <w:color w:val="000000" w:themeColor="text1"/>
          <w:kern w:val="0"/>
          <w:sz w:val="28"/>
          <w:szCs w:val="28"/>
        </w:rPr>
        <w:t>、应标书的大写金额与小写金额不一致的，以大写金额为准；总价金额与按单价金额不一致的，以单价金额计算为准；单价金额小数点有明显错位的，应以总价为准，并修改单价</w:t>
      </w:r>
      <w:r>
        <w:rPr>
          <w:rFonts w:asciiTheme="minorEastAsia" w:hAnsiTheme="minorEastAsia" w:cstheme="minorEastAsia" w:hint="eastAsia"/>
          <w:color w:val="000000" w:themeColor="text1"/>
          <w:kern w:val="0"/>
          <w:sz w:val="28"/>
          <w:szCs w:val="28"/>
        </w:rPr>
        <w:t>。</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w:t>
      </w:r>
      <w:r>
        <w:rPr>
          <w:rFonts w:asciiTheme="minorEastAsia" w:hAnsiTheme="minorEastAsia" w:cstheme="minorEastAsia" w:hint="eastAsia"/>
          <w:color w:val="000000" w:themeColor="text1"/>
          <w:kern w:val="0"/>
          <w:sz w:val="28"/>
          <w:szCs w:val="28"/>
        </w:rPr>
        <w:t>、由代理机构负责组建评标委员会履行下列职责：</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1</w:t>
      </w:r>
      <w:r>
        <w:rPr>
          <w:rFonts w:asciiTheme="minorEastAsia" w:hAnsiTheme="minorEastAsia" w:cstheme="minorEastAsia" w:hint="eastAsia"/>
          <w:color w:val="000000" w:themeColor="text1"/>
          <w:kern w:val="0"/>
          <w:sz w:val="28"/>
          <w:szCs w:val="28"/>
        </w:rPr>
        <w:t>）审查应标书是否符合项目应标书要求，并做出评价；</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2</w:t>
      </w:r>
      <w:r>
        <w:rPr>
          <w:rFonts w:asciiTheme="minorEastAsia" w:hAnsiTheme="minorEastAsia" w:cstheme="minorEastAsia" w:hint="eastAsia"/>
          <w:color w:val="000000" w:themeColor="text1"/>
          <w:kern w:val="0"/>
          <w:sz w:val="28"/>
          <w:szCs w:val="28"/>
        </w:rPr>
        <w:t>）要求应标单位对应标书有关事项做出解释或者澄清；</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）推荐成交候选应标单位名单，或者按照项目自主采购文件规定直接确定成交单位；</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）报告非法干预评标工作的行为。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、评审小组由采购单位代表、有关专家、业内代表等组成，独立开展评审工作。</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r>
        <w:rPr>
          <w:rFonts w:asciiTheme="minorEastAsia" w:hAnsiTheme="minorEastAsia" w:cstheme="minorEastAsia" w:hint="eastAsia"/>
          <w:kern w:val="0"/>
          <w:sz w:val="28"/>
          <w:szCs w:val="28"/>
        </w:rPr>
        <w:t>、应标书的资格性检查。依据法律法规和项目应标书的规定，对应标书中资格证明等进行审查，以确定应标单位是否具备应标资格。应标书有下列情况之一的，在资格性、符合性检查时按照无效应标处理：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）未按照项目应标书规定要求密封、签署、盖章的；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）不具备项目应标书中规定资格要求的（仅审查采购单位根据采购项目的特殊要求规定的特定条件）；</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）应标的计划服务总指标量低过本项目规定的服务总指标（最低限量）；</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）只对本项目部分内容进行应标；</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）不同应标单位的应标书载明的项目管理成员为同一人；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）不同应标单位的应标书相互混装；</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）服务承诺和付款条件未响应应标要求的；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）不符合法律、法规和项目应标书规定的其他实质性要求的。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、应标书的符合性检查。依据项目应标书规定，从应标书的有效性、完整性和对项目应标书的响应程度进行审查，以确定是否对项目应标书的实质性要求作出响应。实质性要求是指本项目应标书中用</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“必须”或“应（应当）”等其他文字说明的要求。</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、有下列情形之一的予以废标，同时将废标理由通知所有应标单位：</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）应标单位的平均分低于</w:t>
      </w:r>
      <w:r>
        <w:rPr>
          <w:rFonts w:asciiTheme="minorEastAsia" w:hAnsiTheme="minorEastAsia" w:cstheme="minorEastAsia" w:hint="eastAsia"/>
          <w:kern w:val="0"/>
          <w:sz w:val="28"/>
          <w:szCs w:val="28"/>
        </w:rPr>
        <w:t>75</w:t>
      </w:r>
      <w:r>
        <w:rPr>
          <w:rFonts w:asciiTheme="minorEastAsia" w:hAnsiTheme="minorEastAsia" w:cstheme="minorEastAsia" w:hint="eastAsia"/>
          <w:kern w:val="0"/>
          <w:sz w:val="28"/>
          <w:szCs w:val="28"/>
        </w:rPr>
        <w:t>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）本项目要求等额报价，应标人的最终报价超</w:t>
      </w:r>
      <w:r>
        <w:rPr>
          <w:rFonts w:asciiTheme="minorEastAsia" w:hAnsiTheme="minorEastAsia" w:cstheme="minorEastAsia" w:hint="eastAsia"/>
          <w:kern w:val="0"/>
          <w:sz w:val="28"/>
          <w:szCs w:val="28"/>
        </w:rPr>
        <w:t>过或低于采购预算的；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）因重大变故等不可抗力原因，采购任务取消的。</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w:t>
      </w:r>
      <w:r>
        <w:rPr>
          <w:rFonts w:asciiTheme="minorEastAsia" w:hAnsiTheme="minorEastAsia" w:cstheme="minorEastAsia" w:hint="eastAsia"/>
          <w:kern w:val="0"/>
          <w:sz w:val="28"/>
          <w:szCs w:val="28"/>
        </w:rPr>
        <w:t>、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、原则上采用综合评分法。即在最大限度地满足项目应标书实质性要求前提下，按照项目应标书中规定的各项因素进行综合评审后，以评标总得分最高的应标单位作为成交候选应标单位或者成交单位的</w:t>
      </w:r>
      <w:r>
        <w:rPr>
          <w:rFonts w:asciiTheme="minorEastAsia" w:hAnsiTheme="minorEastAsia" w:cstheme="minorEastAsia" w:hint="eastAsia"/>
          <w:kern w:val="0"/>
          <w:sz w:val="28"/>
          <w:szCs w:val="28"/>
        </w:rPr>
        <w:t>评审方法。</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、综合评分的主要因素由项目应标书确定。</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、按照项目评审规定直接确定成交单位或成交候选单位确定后，将成交结果发布媒体进行公示，公示期为三个工作日，公示期内无应标单位质疑的，向成交候选单位发出成交通知书。</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、成交通知书发出后，成交单位无正当理由不与采购单位签订合同的，将其列入不良行为记录名单，在一至三年内禁止参加政府采购活动。</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、评审小组根据全体评审成员签字的原始评审记录和评审结果编写评审报告。</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、代理机构将采取必要措施，保证评标在严格保密的情况下进行</w:t>
      </w:r>
      <w:r>
        <w:rPr>
          <w:rFonts w:asciiTheme="minorEastAsia" w:hAnsiTheme="minorEastAsia" w:cstheme="minorEastAsia" w:hint="eastAsia"/>
          <w:kern w:val="0"/>
          <w:sz w:val="28"/>
          <w:szCs w:val="28"/>
        </w:rPr>
        <w:t>。任何单位和个人不得干预影响评标。</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、凡是与审查、澄清、评价和比较应标的有关资料等，均不向应标单位及与评标无关的其他人员透露。</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w:t>
      </w:r>
      <w:r>
        <w:rPr>
          <w:rFonts w:asciiTheme="minorEastAsia" w:hAnsiTheme="minorEastAsia" w:cstheme="minorEastAsia" w:hint="eastAsia"/>
          <w:kern w:val="0"/>
          <w:sz w:val="28"/>
          <w:szCs w:val="28"/>
        </w:rPr>
        <w:t>、成交单位应当自成交通知书发出之日起三十日内，按照约定与采购单位签订合同。</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、采购单位不得向成交单位提出任何不合理的要求作为签订合同的条件，不得与成交单位私下订立背离合同实质性内容的协议。</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、成交单位因不可抗力或者自身原因不能履行合同的，采购单位可以视情与排位在成交单位之后第一位的成交候选应标单位签订合同，以此类推。</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、合同履行中，项目有关经费使用应参照南京</w:t>
      </w:r>
      <w:r>
        <w:rPr>
          <w:rFonts w:asciiTheme="minorEastAsia" w:hAnsiTheme="minorEastAsia" w:cstheme="minorEastAsia" w:hint="eastAsia"/>
          <w:kern w:val="0"/>
          <w:sz w:val="28"/>
          <w:szCs w:val="28"/>
        </w:rPr>
        <w:t>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、合同履行中，成交单位应与采购单位保持联系，及时向采购单位报告项目进展情况，接受采购单位委托的第三方机构对项目实施情况进行评估。</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、询问</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应标人对采购活动事项有疑问的，可以向代理机构提出询问，代理机构将在两个工作日内作出答复，但答复的内容不涉及商业秘密。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、诚实信用</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应标人之间不得相互串通报价，不得妨碍其他应标人的公平应争，不得损害采购人和其他应标人的合法权益。</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2.2 </w:t>
      </w:r>
      <w:r>
        <w:rPr>
          <w:rFonts w:asciiTheme="minorEastAsia" w:hAnsiTheme="minorEastAsia" w:cstheme="minorEastAsia" w:hint="eastAsia"/>
          <w:kern w:val="0"/>
          <w:sz w:val="28"/>
          <w:szCs w:val="28"/>
        </w:rPr>
        <w:t>应标人不得以向代理机构工作人员、评审小组成员行贿或者采取其他不正当手段谋取成交。</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应标人不得虚假承诺，否则，按照提供虚假材料谋取成交处理。</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2.5 </w:t>
      </w:r>
      <w:r>
        <w:rPr>
          <w:rFonts w:asciiTheme="minorEastAsia" w:hAnsiTheme="minorEastAsia" w:cstheme="minorEastAsia" w:hint="eastAsia"/>
          <w:kern w:val="0"/>
          <w:sz w:val="28"/>
          <w:szCs w:val="28"/>
        </w:rPr>
        <w:t>应标人应自觉遵守竞标、评审纪律，扰乱评审、评审现场秩序的，属于失信行为。</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5C137F" w:rsidRDefault="00697FB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、应标单位递交应标书后视同确认并接受以上内容。</w:t>
      </w:r>
    </w:p>
    <w:p w:rsidR="005C137F" w:rsidRDefault="00697FB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、关于项目的未尽事宜由采购联系人负责。</w:t>
      </w: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5C137F">
      <w:pPr>
        <w:rPr>
          <w:rFonts w:asciiTheme="minorEastAsia" w:hAnsiTheme="minorEastAsia" w:cstheme="minorEastAsia"/>
          <w:kern w:val="0"/>
          <w:sz w:val="28"/>
          <w:szCs w:val="28"/>
        </w:rPr>
      </w:pPr>
    </w:p>
    <w:p w:rsidR="005C137F" w:rsidRDefault="00697FB9">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5C137F" w:rsidRDefault="00697FB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5C137F" w:rsidRDefault="00697FB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本项目为南京市浦口区妇女联合会</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年度公益创投项目（区级），共计</w:t>
      </w:r>
      <w:r>
        <w:rPr>
          <w:rFonts w:asciiTheme="minorEastAsia" w:hAnsiTheme="minorEastAsia" w:cstheme="minorEastAsia"/>
          <w:sz w:val="28"/>
          <w:szCs w:val="28"/>
        </w:rPr>
        <w:t>1</w:t>
      </w:r>
      <w:r>
        <w:rPr>
          <w:rFonts w:asciiTheme="minorEastAsia" w:hAnsiTheme="minorEastAsia" w:cstheme="minorEastAsia" w:hint="eastAsia"/>
          <w:sz w:val="28"/>
          <w:szCs w:val="28"/>
        </w:rPr>
        <w:t>个分包项目，扶持资金</w:t>
      </w:r>
      <w:r>
        <w:rPr>
          <w:rFonts w:asciiTheme="minorEastAsia" w:hAnsiTheme="minorEastAsia" w:cstheme="minorEastAsia"/>
          <w:sz w:val="28"/>
          <w:szCs w:val="28"/>
        </w:rPr>
        <w:t>16</w:t>
      </w:r>
      <w:r>
        <w:rPr>
          <w:rFonts w:asciiTheme="minorEastAsia" w:hAnsiTheme="minorEastAsia" w:cstheme="minorEastAsia" w:hint="eastAsia"/>
          <w:sz w:val="28"/>
          <w:szCs w:val="28"/>
        </w:rPr>
        <w:t>万元。</w:t>
      </w:r>
    </w:p>
    <w:p w:rsidR="005C137F" w:rsidRDefault="00697FB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5C137F">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5C137F" w:rsidRDefault="00697FB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5C137F" w:rsidRDefault="00697FB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5C137F" w:rsidRDefault="00697FB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Pr>
                <w:rFonts w:asciiTheme="minorEastAsia" w:hAnsiTheme="minorEastAsia" w:cstheme="minorEastAsia" w:hint="eastAsia"/>
                <w:b/>
                <w:kern w:val="0"/>
                <w:sz w:val="24"/>
                <w:szCs w:val="24"/>
              </w:rPr>
              <w:t>对象</w:t>
            </w:r>
          </w:p>
        </w:tc>
      </w:tr>
      <w:tr w:rsidR="005C137F">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C137F" w:rsidRDefault="00697FB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C137F" w:rsidRDefault="00697FB9">
            <w:pPr>
              <w:widowControl/>
              <w:jc w:val="left"/>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（一）打造江浦街道和永宁街道特色性、示范性楼栋微家各</w:t>
            </w:r>
            <w:r>
              <w:rPr>
                <w:rFonts w:asciiTheme="minorEastAsia" w:hAnsiTheme="minorEastAsia" w:hint="eastAsia"/>
                <w:color w:val="000000"/>
                <w:sz w:val="24"/>
                <w:szCs w:val="24"/>
              </w:rPr>
              <w:t>一</w:t>
            </w:r>
            <w:r>
              <w:rPr>
                <w:rFonts w:asciiTheme="minorEastAsia" w:hAnsiTheme="minorEastAsia" w:hint="eastAsia"/>
                <w:color w:val="000000"/>
                <w:sz w:val="24"/>
                <w:szCs w:val="24"/>
              </w:rPr>
              <w:t>个。</w:t>
            </w:r>
          </w:p>
          <w:p w:rsidR="005C137F" w:rsidRDefault="00697FB9">
            <w:pPr>
              <w:widowControl/>
              <w:jc w:val="left"/>
              <w:rPr>
                <w:rFonts w:asciiTheme="minorEastAsia" w:hAnsiTheme="minorEastAsia"/>
                <w:color w:val="000000"/>
                <w:sz w:val="24"/>
                <w:szCs w:val="24"/>
              </w:rPr>
            </w:pPr>
            <w:r>
              <w:rPr>
                <w:rFonts w:asciiTheme="minorEastAsia" w:hAnsiTheme="minorEastAsia" w:hint="eastAsia"/>
                <w:color w:val="000000"/>
                <w:sz w:val="24"/>
                <w:szCs w:val="24"/>
              </w:rPr>
              <w:t>（二）融入妇女议事制度，开展常规性微家活动，活动直接受益人群不少于</w:t>
            </w:r>
            <w:r>
              <w:rPr>
                <w:rFonts w:asciiTheme="minorEastAsia" w:hAnsiTheme="minorEastAsia" w:hint="eastAsia"/>
                <w:color w:val="000000"/>
                <w:sz w:val="24"/>
                <w:szCs w:val="24"/>
              </w:rPr>
              <w:t>150</w:t>
            </w:r>
            <w:r>
              <w:rPr>
                <w:rFonts w:asciiTheme="minorEastAsia" w:hAnsiTheme="minorEastAsia" w:hint="eastAsia"/>
                <w:color w:val="000000"/>
                <w:sz w:val="24"/>
                <w:szCs w:val="24"/>
              </w:rPr>
              <w:t>人，活动场次不少于</w:t>
            </w:r>
            <w:r>
              <w:rPr>
                <w:rFonts w:asciiTheme="minorEastAsia" w:hAnsiTheme="minorEastAsia" w:hint="eastAsia"/>
                <w:color w:val="000000"/>
                <w:sz w:val="24"/>
                <w:szCs w:val="24"/>
              </w:rPr>
              <w:t>20</w:t>
            </w:r>
            <w:r>
              <w:rPr>
                <w:rFonts w:asciiTheme="minorEastAsia" w:hAnsiTheme="minorEastAsia" w:hint="eastAsia"/>
                <w:color w:val="000000"/>
                <w:sz w:val="24"/>
                <w:szCs w:val="24"/>
              </w:rPr>
              <w:t>次。</w:t>
            </w:r>
          </w:p>
          <w:p w:rsidR="005C137F" w:rsidRDefault="00697FB9">
            <w:pPr>
              <w:widowControl/>
              <w:jc w:val="left"/>
              <w:rPr>
                <w:rFonts w:asciiTheme="minorEastAsia" w:hAnsiTheme="minorEastAsia"/>
                <w:color w:val="000000"/>
                <w:sz w:val="24"/>
                <w:szCs w:val="24"/>
              </w:rPr>
            </w:pPr>
            <w:r>
              <w:rPr>
                <w:rFonts w:asciiTheme="minorEastAsia" w:hAnsiTheme="minorEastAsia" w:hint="eastAsia"/>
                <w:color w:val="000000"/>
                <w:sz w:val="24"/>
                <w:szCs w:val="24"/>
              </w:rPr>
              <w:t>（三）高标准宣传，在市级以上媒体宣传不少于</w:t>
            </w:r>
            <w:r>
              <w:rPr>
                <w:rFonts w:asciiTheme="minorEastAsia" w:hAnsiTheme="minorEastAsia" w:hint="eastAsia"/>
                <w:color w:val="000000"/>
                <w:sz w:val="24"/>
                <w:szCs w:val="24"/>
              </w:rPr>
              <w:t>2</w:t>
            </w:r>
            <w:r>
              <w:rPr>
                <w:rFonts w:asciiTheme="minorEastAsia" w:hAnsiTheme="minorEastAsia" w:hint="eastAsia"/>
                <w:color w:val="000000"/>
                <w:sz w:val="24"/>
                <w:szCs w:val="24"/>
              </w:rPr>
              <w:t>次。</w:t>
            </w:r>
          </w:p>
          <w:p w:rsidR="005C137F" w:rsidRDefault="00697FB9">
            <w:pPr>
              <w:widowControl/>
              <w:jc w:val="left"/>
              <w:rPr>
                <w:rFonts w:asciiTheme="minorEastAsia" w:hAnsiTheme="minorEastAsia" w:cs="宋体"/>
                <w:color w:val="000000"/>
                <w:kern w:val="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四</w:t>
            </w:r>
            <w:r>
              <w:rPr>
                <w:rFonts w:asciiTheme="minorEastAsia" w:hAnsiTheme="minorEastAsia" w:hint="eastAsia"/>
                <w:color w:val="000000"/>
                <w:sz w:val="24"/>
                <w:szCs w:val="24"/>
              </w:rPr>
              <w:t>）关于楼栋妇女微家建设的报告一份，具体要求：</w:t>
            </w:r>
            <w:r>
              <w:rPr>
                <w:rFonts w:asciiTheme="minorEastAsia" w:hAnsiTheme="minorEastAsia" w:hint="eastAsia"/>
                <w:color w:val="000000"/>
                <w:sz w:val="24"/>
                <w:szCs w:val="24"/>
              </w:rPr>
              <w:t>根据</w:t>
            </w:r>
            <w:r>
              <w:rPr>
                <w:rFonts w:asciiTheme="minorEastAsia" w:hAnsiTheme="minorEastAsia" w:hint="eastAsia"/>
                <w:color w:val="000000"/>
                <w:sz w:val="24"/>
                <w:szCs w:val="24"/>
              </w:rPr>
              <w:t>在</w:t>
            </w:r>
            <w:r>
              <w:rPr>
                <w:rFonts w:asciiTheme="minorEastAsia" w:hAnsiTheme="minorEastAsia" w:hint="eastAsia"/>
                <w:color w:val="000000"/>
                <w:sz w:val="24"/>
                <w:szCs w:val="24"/>
              </w:rPr>
              <w:t>楼栋微家</w:t>
            </w:r>
            <w:r>
              <w:rPr>
                <w:rFonts w:asciiTheme="minorEastAsia" w:hAnsiTheme="minorEastAsia" w:hint="eastAsia"/>
                <w:color w:val="000000"/>
                <w:sz w:val="24"/>
                <w:szCs w:val="24"/>
              </w:rPr>
              <w:t>建设、运行过程中</w:t>
            </w:r>
            <w:r>
              <w:rPr>
                <w:rFonts w:asciiTheme="minorEastAsia" w:hAnsiTheme="minorEastAsia" w:hint="eastAsia"/>
                <w:color w:val="000000"/>
                <w:sz w:val="24"/>
                <w:szCs w:val="24"/>
              </w:rPr>
              <w:t>的</w:t>
            </w:r>
            <w:r>
              <w:rPr>
                <w:rFonts w:asciiTheme="minorEastAsia" w:hAnsiTheme="minorEastAsia" w:hint="eastAsia"/>
                <w:color w:val="000000"/>
                <w:sz w:val="24"/>
                <w:szCs w:val="24"/>
              </w:rPr>
              <w:t>问题、经验和启示，</w:t>
            </w:r>
            <w:r>
              <w:rPr>
                <w:rFonts w:asciiTheme="minorEastAsia" w:hAnsiTheme="minorEastAsia" w:hint="eastAsia"/>
                <w:color w:val="000000"/>
                <w:sz w:val="24"/>
                <w:szCs w:val="24"/>
              </w:rPr>
              <w:t>总结</w:t>
            </w:r>
            <w:r>
              <w:rPr>
                <w:rFonts w:asciiTheme="minorEastAsia" w:hAnsiTheme="minorEastAsia" w:hint="eastAsia"/>
                <w:color w:val="000000"/>
                <w:sz w:val="24"/>
                <w:szCs w:val="24"/>
              </w:rPr>
              <w:t>如何更好地利用微家阵地为群众服务</w:t>
            </w:r>
            <w:r>
              <w:rPr>
                <w:rFonts w:asciiTheme="minorEastAsia" w:hAnsiTheme="minorEastAsia" w:hint="eastAsia"/>
                <w:color w:val="000000"/>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C137F" w:rsidRDefault="00697FB9">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楼栋微家</w:t>
            </w:r>
          </w:p>
        </w:tc>
      </w:tr>
    </w:tbl>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）应标人须根据服务内容指引清单及具体需求表中所规定的实施地域、服务内容等要求设计项目实施方案。</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）“实施区域范围”一栏中，若为“不限定”，应标单位可根据项目预算及方案设计在该区划任意街道或社区实施服务项目。</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）“实施区域范围”的最小单位为</w:t>
      </w:r>
      <w:r>
        <w:rPr>
          <w:rFonts w:asciiTheme="minorEastAsia" w:hAnsiTheme="minorEastAsia" w:cstheme="minorEastAsia"/>
          <w:sz w:val="28"/>
          <w:szCs w:val="28"/>
        </w:rPr>
        <w:t>小区</w:t>
      </w:r>
      <w:r>
        <w:rPr>
          <w:rFonts w:asciiTheme="minorEastAsia" w:hAnsiTheme="minorEastAsia" w:cstheme="minorEastAsia" w:hint="eastAsia"/>
          <w:sz w:val="28"/>
          <w:szCs w:val="28"/>
        </w:rPr>
        <w:t>。</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、实施周期及服务对象：</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实施周期：自合同签订之日起至</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日止。</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w:t>
      </w:r>
      <w:r>
        <w:rPr>
          <w:rFonts w:asciiTheme="minorEastAsia" w:hAnsiTheme="minorEastAsia" w:cstheme="minorEastAsia" w:hint="eastAsia"/>
          <w:sz w:val="28"/>
          <w:szCs w:val="28"/>
        </w:rPr>
        <w:lastRenderedPageBreak/>
        <w:t>不得少于</w:t>
      </w:r>
      <w:r>
        <w:rPr>
          <w:rFonts w:asciiTheme="minorEastAsia" w:hAnsiTheme="minorEastAsia" w:cstheme="minorEastAsia"/>
          <w:sz w:val="28"/>
          <w:szCs w:val="28"/>
        </w:rPr>
        <w:t>150</w:t>
      </w:r>
      <w:r>
        <w:rPr>
          <w:rFonts w:asciiTheme="minorEastAsia" w:hAnsiTheme="minorEastAsia" w:cstheme="minorEastAsia" w:hint="eastAsia"/>
          <w:sz w:val="28"/>
          <w:szCs w:val="28"/>
        </w:rPr>
        <w:t>人，项目需求表中有特殊要求的，以需求表要求为准。</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、项目标准：</w:t>
      </w:r>
    </w:p>
    <w:p w:rsidR="005C137F" w:rsidRDefault="00697FB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）广泛性：项目所回应的问题是广大城乡社区居民共同面临的，具有普遍推广的必要性。</w:t>
      </w:r>
    </w:p>
    <w:p w:rsidR="005C137F" w:rsidRDefault="00697FB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）针对性：设计针对明确的受益群体，有精准的定位，直接受益人数不少于</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w:t>
      </w:r>
    </w:p>
    <w:p w:rsidR="005C137F" w:rsidRDefault="00697FB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）公益性：以服务民生和追求社会效益为主要目的，符合公共利益，项目服务指向明确，公益色彩突出。</w:t>
      </w:r>
    </w:p>
    <w:p w:rsidR="005C137F" w:rsidRDefault="00697FB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）可操作性：项目具备良好的社区基础和群众基础，符合政府相关政策导向，资金投入可以产生预期的社会效益。</w:t>
      </w:r>
    </w:p>
    <w:p w:rsidR="005C137F" w:rsidRDefault="00697FB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）可持续性：项目具有清晰的发展模式，在资助期结束后有持续运作的可能，可在条件类似的地区推广、复制。</w:t>
      </w:r>
    </w:p>
    <w:p w:rsidR="005C137F" w:rsidRDefault="00697FB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5C137F" w:rsidRDefault="00697FB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个方面以概述的方式提供说明材料：</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、项目的需求分析；</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、项目目标和内容；</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、项目进度安排；</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、项目实施人员力量构成；</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、项目资金的详细安排；</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、项目实施中可能遇到的风险预测及应对方案。</w:t>
      </w:r>
    </w:p>
    <w:p w:rsidR="005C137F" w:rsidRDefault="00697FB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lastRenderedPageBreak/>
        <w:t>（二）</w:t>
      </w:r>
      <w:r>
        <w:rPr>
          <w:rFonts w:asciiTheme="minorEastAsia" w:hAnsiTheme="minorEastAsia" w:cstheme="minorEastAsia" w:hint="eastAsia"/>
          <w:color w:val="000000" w:themeColor="text1"/>
          <w:sz w:val="28"/>
          <w:szCs w:val="28"/>
        </w:rPr>
        <w:t>项目经费使用要求</w:t>
      </w:r>
    </w:p>
    <w:p w:rsidR="005C137F" w:rsidRDefault="00697FB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、为实现项目预期目标而付出的直接相关成本。</w:t>
      </w:r>
    </w:p>
    <w:p w:rsidR="005C137F" w:rsidRDefault="00697FB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、行政管理费用且不超过项目总金额</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p>
    <w:p w:rsidR="005C137F" w:rsidRDefault="00697FB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、项目资金不用于固定资产购置，不得直接向受益对象发放现金，不得发生其他捐赠、赞助支出。</w:t>
      </w:r>
    </w:p>
    <w:p w:rsidR="005C137F" w:rsidRDefault="00697FB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w:t>
      </w:r>
      <w:r>
        <w:rPr>
          <w:rFonts w:asciiTheme="minorEastAsia" w:hAnsiTheme="minorEastAsia" w:cstheme="minorEastAsia" w:hint="eastAsia"/>
          <w:color w:val="000000" w:themeColor="text1"/>
          <w:sz w:val="28"/>
          <w:szCs w:val="28"/>
        </w:rPr>
        <w:t>、其他从财政性资金使用以及市公益创投相关文件规定。</w:t>
      </w:r>
    </w:p>
    <w:p w:rsidR="005C137F" w:rsidRDefault="00697FB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5C137F" w:rsidRDefault="00697FB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5C137F" w:rsidRDefault="00697FB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本项目合同由成交单位与采购人签订，格式自拟。</w:t>
      </w: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5C137F">
      <w:pPr>
        <w:spacing w:line="560" w:lineRule="exact"/>
        <w:ind w:firstLineChars="200" w:firstLine="560"/>
        <w:rPr>
          <w:rFonts w:asciiTheme="minorEastAsia" w:hAnsiTheme="minorEastAsia" w:cstheme="minorEastAsia"/>
          <w:sz w:val="28"/>
          <w:szCs w:val="28"/>
          <w:lang w:val="zh-CN"/>
        </w:rPr>
      </w:pPr>
    </w:p>
    <w:p w:rsidR="005C137F" w:rsidRDefault="00697FB9">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5C137F">
        <w:trPr>
          <w:trHeight w:val="90"/>
          <w:tblHeader/>
        </w:trPr>
        <w:tc>
          <w:tcPr>
            <w:tcW w:w="817"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5C137F">
        <w:trPr>
          <w:trHeight w:val="1059"/>
        </w:trPr>
        <w:tc>
          <w:tcPr>
            <w:tcW w:w="817" w:type="dxa"/>
            <w:vMerge w:val="restart"/>
            <w:vAlign w:val="center"/>
          </w:tcPr>
          <w:p w:rsidR="005C137F" w:rsidRDefault="00697FB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w:t>
            </w:r>
            <w:r>
              <w:rPr>
                <w:rFonts w:asciiTheme="minorEastAsia" w:hAnsiTheme="minorEastAsia" w:cstheme="minorEastAsia" w:hint="eastAsia"/>
                <w:b/>
                <w:color w:val="000000" w:themeColor="text1"/>
                <w:kern w:val="0"/>
                <w:sz w:val="24"/>
              </w:rPr>
              <w:t>27</w:t>
            </w:r>
          </w:p>
        </w:tc>
        <w:tc>
          <w:tcPr>
            <w:tcW w:w="1418" w:type="dxa"/>
            <w:vMerge w:val="restart"/>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w:t>
            </w:r>
            <w:r>
              <w:rPr>
                <w:rFonts w:asciiTheme="minorEastAsia" w:hAnsiTheme="minorEastAsia" w:cstheme="minorEastAsia" w:hint="eastAsia"/>
                <w:color w:val="000000" w:themeColor="text1"/>
                <w:kern w:val="0"/>
                <w:sz w:val="24"/>
              </w:rPr>
              <w:t>12</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5C137F">
        <w:trPr>
          <w:trHeight w:val="344"/>
        </w:trPr>
        <w:tc>
          <w:tcPr>
            <w:tcW w:w="817" w:type="dxa"/>
            <w:vMerge/>
            <w:vAlign w:val="center"/>
          </w:tcPr>
          <w:p w:rsidR="005C137F" w:rsidRDefault="005C137F">
            <w:pPr>
              <w:widowControl/>
              <w:jc w:val="center"/>
              <w:rPr>
                <w:rFonts w:asciiTheme="minorEastAsia" w:hAnsiTheme="minorEastAsia" w:cstheme="minorEastAsia"/>
                <w:b/>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年以下</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2-3</w:t>
            </w:r>
            <w:r>
              <w:rPr>
                <w:rFonts w:asciiTheme="minorEastAsia" w:hAnsiTheme="minorEastAsia" w:cstheme="minorEastAsia" w:hint="eastAsia"/>
                <w:color w:val="000000" w:themeColor="text1"/>
                <w:kern w:val="0"/>
                <w:sz w:val="24"/>
              </w:rPr>
              <w:t>年</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年以上</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5C137F">
        <w:trPr>
          <w:trHeight w:val="964"/>
        </w:trPr>
        <w:tc>
          <w:tcPr>
            <w:tcW w:w="817" w:type="dxa"/>
            <w:vMerge/>
            <w:vAlign w:val="center"/>
          </w:tcPr>
          <w:p w:rsidR="005C137F" w:rsidRDefault="005C137F">
            <w:pPr>
              <w:widowControl/>
              <w:jc w:val="center"/>
              <w:rPr>
                <w:rFonts w:asciiTheme="minorEastAsia" w:hAnsiTheme="minorEastAsia" w:cstheme="minorEastAsia"/>
                <w:b/>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Pr>
                <w:rFonts w:asciiTheme="minorEastAsia" w:hAnsiTheme="minorEastAsia" w:cstheme="minorEastAsia" w:hint="eastAsia"/>
                <w:color w:val="000000" w:themeColor="text1"/>
                <w:kern w:val="0"/>
                <w:sz w:val="24"/>
              </w:rPr>
              <w:t>3</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w:t>
            </w:r>
            <w:r>
              <w:rPr>
                <w:rFonts w:asciiTheme="minorEastAsia" w:hAnsiTheme="minorEastAsia" w:cstheme="minorEastAsia" w:hint="eastAsia"/>
                <w:color w:val="000000" w:themeColor="text1"/>
                <w:kern w:val="0"/>
                <w:sz w:val="24"/>
              </w:rPr>
              <w:t>4A</w:t>
            </w:r>
            <w:r>
              <w:rPr>
                <w:rFonts w:asciiTheme="minorEastAsia" w:hAnsiTheme="minorEastAsia" w:cstheme="minorEastAsia" w:hint="eastAsia"/>
                <w:color w:val="000000" w:themeColor="text1"/>
                <w:kern w:val="0"/>
                <w:sz w:val="24"/>
              </w:rPr>
              <w:t>级以上的</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级以下</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分，未参加评估的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5C137F">
        <w:trPr>
          <w:trHeight w:val="382"/>
        </w:trPr>
        <w:tc>
          <w:tcPr>
            <w:tcW w:w="817" w:type="dxa"/>
            <w:vMerge/>
            <w:vAlign w:val="center"/>
          </w:tcPr>
          <w:p w:rsidR="005C137F" w:rsidRDefault="005C137F">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个以上</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个</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分，没有的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5C137F">
        <w:trPr>
          <w:trHeight w:val="402"/>
        </w:trPr>
        <w:tc>
          <w:tcPr>
            <w:tcW w:w="817" w:type="dxa"/>
            <w:vMerge/>
            <w:vAlign w:val="center"/>
          </w:tcPr>
          <w:p w:rsidR="005C137F" w:rsidRDefault="005C137F">
            <w:pPr>
              <w:widowControl/>
              <w:jc w:val="center"/>
              <w:rPr>
                <w:rFonts w:asciiTheme="minorEastAsia" w:hAnsiTheme="minorEastAsia" w:cstheme="minorEastAsia"/>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市级以上行政部门表彰（提供证明材料），每提供一个得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分，满分</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5C137F">
        <w:trPr>
          <w:trHeight w:val="402"/>
        </w:trPr>
        <w:tc>
          <w:tcPr>
            <w:tcW w:w="817" w:type="dxa"/>
            <w:vMerge/>
            <w:vAlign w:val="center"/>
          </w:tcPr>
          <w:p w:rsidR="005C137F" w:rsidRDefault="005C137F">
            <w:pPr>
              <w:widowControl/>
              <w:jc w:val="center"/>
              <w:rPr>
                <w:rFonts w:asciiTheme="minorEastAsia" w:hAnsiTheme="minorEastAsia" w:cstheme="minorEastAsia"/>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项目实施能够整合专业服务支持性资源，为项目运作提供相应专业服务或具有相应的技术支持条件机构具备一定的劝募或合作劝募能力（提供相关证明）机构组织架构和管理制度健全。优得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5C137F">
        <w:trPr>
          <w:trHeight w:val="437"/>
        </w:trPr>
        <w:tc>
          <w:tcPr>
            <w:tcW w:w="817" w:type="dxa"/>
            <w:vMerge/>
            <w:vAlign w:val="center"/>
          </w:tcPr>
          <w:p w:rsidR="005C137F" w:rsidRDefault="005C137F">
            <w:pPr>
              <w:widowControl/>
              <w:jc w:val="center"/>
              <w:rPr>
                <w:rFonts w:asciiTheme="minorEastAsia" w:hAnsiTheme="minorEastAsia" w:cstheme="minorEastAsia"/>
                <w:color w:val="000000" w:themeColor="text1"/>
                <w:kern w:val="0"/>
                <w:sz w:val="24"/>
              </w:rPr>
            </w:pPr>
          </w:p>
        </w:tc>
        <w:tc>
          <w:tcPr>
            <w:tcW w:w="1418" w:type="dxa"/>
            <w:vAlign w:val="center"/>
          </w:tcPr>
          <w:p w:rsidR="005C137F" w:rsidRDefault="00697FB9">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5C137F" w:rsidRDefault="00697FB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财务制度健全，优得</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2</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1.5</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分，差不得分。有会计人员（提供证明材料），得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分，没有不得分。本项合计不超过</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5C137F">
        <w:trPr>
          <w:trHeight w:hRule="exact" w:val="3513"/>
        </w:trPr>
        <w:tc>
          <w:tcPr>
            <w:tcW w:w="817" w:type="dxa"/>
            <w:tcBorders>
              <w:top w:val="single" w:sz="4" w:space="0" w:color="auto"/>
            </w:tcBorders>
            <w:vAlign w:val="center"/>
          </w:tcPr>
          <w:p w:rsidR="005C137F" w:rsidRDefault="00697FB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5C137F" w:rsidRDefault="00697FB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5C137F" w:rsidRDefault="00697FB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经费预算以受益对象和公益活动为基础编列机构组织架构和管理制度健全，优得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分，差不得分。项目有配套资金并提供相应证明材料，优得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5C137F">
        <w:trPr>
          <w:trHeight w:hRule="exact" w:val="2272"/>
        </w:trPr>
        <w:tc>
          <w:tcPr>
            <w:tcW w:w="817" w:type="dxa"/>
            <w:vMerge w:val="restart"/>
            <w:vAlign w:val="center"/>
          </w:tcPr>
          <w:p w:rsidR="005C137F" w:rsidRDefault="005C137F">
            <w:pPr>
              <w:jc w:val="center"/>
              <w:rPr>
                <w:rFonts w:asciiTheme="minorEastAsia" w:hAnsiTheme="minorEastAsia" w:cstheme="minorEastAsia"/>
                <w:color w:val="000000" w:themeColor="text1"/>
                <w:kern w:val="0"/>
                <w:sz w:val="24"/>
              </w:rPr>
            </w:pPr>
          </w:p>
          <w:p w:rsidR="005C137F" w:rsidRDefault="00697FB9">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5C137F" w:rsidRDefault="005C137F">
            <w:pPr>
              <w:jc w:val="center"/>
              <w:rPr>
                <w:rFonts w:asciiTheme="minorEastAsia" w:hAnsiTheme="minorEastAsia" w:cstheme="minorEastAsia"/>
                <w:color w:val="000000" w:themeColor="text1"/>
                <w:kern w:val="0"/>
                <w:sz w:val="24"/>
              </w:rPr>
            </w:pPr>
          </w:p>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14</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5C137F" w:rsidRDefault="00697FB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预算编制符合项目经费使用要求，支出合理，考虑全面，明细清晰，优得</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4</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5C137F">
        <w:trPr>
          <w:trHeight w:hRule="exact" w:val="1993"/>
        </w:trPr>
        <w:tc>
          <w:tcPr>
            <w:tcW w:w="817" w:type="dxa"/>
            <w:vMerge/>
            <w:vAlign w:val="center"/>
          </w:tcPr>
          <w:p w:rsidR="005C137F" w:rsidRDefault="005C137F">
            <w:pPr>
              <w:jc w:val="center"/>
              <w:rPr>
                <w:rFonts w:asciiTheme="minorEastAsia" w:hAnsiTheme="minorEastAsia" w:cstheme="minorEastAsia"/>
                <w:b/>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5C137F" w:rsidRDefault="00697FB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项目实施方案对现状、需求分析准确，优得</w:t>
            </w:r>
            <w:r>
              <w:rPr>
                <w:rFonts w:asciiTheme="minorEastAsia" w:hAnsiTheme="minorEastAsia" w:cstheme="minorEastAsia"/>
                <w:color w:val="000000" w:themeColor="text1"/>
                <w:kern w:val="0"/>
                <w:sz w:val="24"/>
                <w:szCs w:val="24"/>
              </w:rPr>
              <w:t>8</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6</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2</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hint="eastAsia"/>
                <w:color w:val="000000" w:themeColor="text1"/>
                <w:kern w:val="0"/>
                <w:sz w:val="24"/>
                <w:szCs w:val="24"/>
              </w:rPr>
              <w:t>1</w:t>
            </w:r>
            <w:r>
              <w:rPr>
                <w:rFonts w:asciiTheme="minorEastAsia" w:hAnsiTheme="minorEastAsia" w:cstheme="minorEastAsia" w:hint="eastAsia"/>
                <w:color w:val="000000" w:themeColor="text1"/>
                <w:kern w:val="0"/>
                <w:sz w:val="24"/>
                <w:szCs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5C137F">
        <w:trPr>
          <w:trHeight w:hRule="exact" w:val="2972"/>
        </w:trPr>
        <w:tc>
          <w:tcPr>
            <w:tcW w:w="817"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1418" w:type="dxa"/>
            <w:vMerge w:val="restart"/>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5C137F" w:rsidRDefault="00697FB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15</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12</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9</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5C137F">
        <w:trPr>
          <w:trHeight w:hRule="exact" w:val="2096"/>
        </w:trPr>
        <w:tc>
          <w:tcPr>
            <w:tcW w:w="817"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5C137F" w:rsidRDefault="00697FB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10</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8</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4</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5C137F">
        <w:trPr>
          <w:trHeight w:val="1041"/>
        </w:trPr>
        <w:tc>
          <w:tcPr>
            <w:tcW w:w="817"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1418" w:type="dxa"/>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5C137F" w:rsidRDefault="00697FB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6</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5</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3</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color w:val="000000" w:themeColor="text1"/>
                <w:kern w:val="0"/>
                <w:sz w:val="24"/>
                <w:szCs w:val="24"/>
              </w:rPr>
              <w:t>2</w:t>
            </w:r>
            <w:r>
              <w:rPr>
                <w:rFonts w:asciiTheme="minorEastAsia" w:hAnsiTheme="minorEastAsia" w:cstheme="minorEastAsia" w:hint="eastAsia"/>
                <w:color w:val="000000" w:themeColor="text1"/>
                <w:kern w:val="0"/>
                <w:sz w:val="24"/>
                <w:szCs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5C137F">
        <w:trPr>
          <w:trHeight w:hRule="exact" w:val="3233"/>
        </w:trPr>
        <w:tc>
          <w:tcPr>
            <w:tcW w:w="817"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1418" w:type="dxa"/>
            <w:vMerge w:val="restart"/>
            <w:vAlign w:val="center"/>
          </w:tcPr>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5C137F" w:rsidRDefault="00697FB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5C137F" w:rsidRDefault="00697FB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项目执行人员职业资格、学历和相关项目经验与项目要求相适应，优得</w:t>
            </w:r>
            <w:r>
              <w:rPr>
                <w:rFonts w:asciiTheme="minorEastAsia" w:hAnsiTheme="minorEastAsia" w:cstheme="minorEastAsia" w:hint="eastAsia"/>
                <w:color w:val="000000" w:themeColor="text1"/>
                <w:kern w:val="0"/>
                <w:sz w:val="24"/>
                <w:szCs w:val="24"/>
              </w:rPr>
              <w:t>5</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hint="eastAsia"/>
                <w:color w:val="000000" w:themeColor="text1"/>
                <w:kern w:val="0"/>
                <w:sz w:val="24"/>
                <w:szCs w:val="24"/>
              </w:rPr>
              <w:t>4</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hint="eastAsia"/>
                <w:color w:val="000000" w:themeColor="text1"/>
                <w:kern w:val="0"/>
                <w:sz w:val="24"/>
                <w:szCs w:val="24"/>
              </w:rPr>
              <w:t>3</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hint="eastAsia"/>
                <w:color w:val="000000" w:themeColor="text1"/>
                <w:kern w:val="0"/>
                <w:sz w:val="24"/>
                <w:szCs w:val="24"/>
              </w:rPr>
              <w:t>2</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hint="eastAsia"/>
                <w:color w:val="000000" w:themeColor="text1"/>
                <w:kern w:val="0"/>
                <w:sz w:val="24"/>
                <w:szCs w:val="24"/>
              </w:rPr>
              <w:t>1</w:t>
            </w:r>
            <w:r>
              <w:rPr>
                <w:rFonts w:asciiTheme="minorEastAsia" w:hAnsiTheme="minorEastAsia" w:cstheme="minorEastAsia" w:hint="eastAsia"/>
                <w:color w:val="000000" w:themeColor="text1"/>
                <w:kern w:val="0"/>
                <w:sz w:val="24"/>
                <w:szCs w:val="24"/>
              </w:rPr>
              <w:t>分，差不得分。项目执行人员岗位工作要求描述具体明确，责任清晰，团队人员稳定，优得</w:t>
            </w:r>
            <w:r>
              <w:rPr>
                <w:rFonts w:asciiTheme="minorEastAsia" w:hAnsiTheme="minorEastAsia" w:cstheme="minorEastAsia" w:hint="eastAsia"/>
                <w:color w:val="000000" w:themeColor="text1"/>
                <w:kern w:val="0"/>
                <w:sz w:val="24"/>
                <w:szCs w:val="24"/>
              </w:rPr>
              <w:t>7</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hint="eastAsia"/>
                <w:color w:val="000000" w:themeColor="text1"/>
                <w:kern w:val="0"/>
                <w:sz w:val="24"/>
                <w:szCs w:val="24"/>
              </w:rPr>
              <w:t>5</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hint="eastAsia"/>
                <w:color w:val="000000" w:themeColor="text1"/>
                <w:kern w:val="0"/>
                <w:sz w:val="24"/>
                <w:szCs w:val="24"/>
              </w:rPr>
              <w:t>3</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hint="eastAsia"/>
                <w:color w:val="000000" w:themeColor="text1"/>
                <w:kern w:val="0"/>
                <w:sz w:val="24"/>
                <w:szCs w:val="24"/>
              </w:rPr>
              <w:t>2</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hint="eastAsia"/>
                <w:color w:val="000000" w:themeColor="text1"/>
                <w:kern w:val="0"/>
                <w:sz w:val="24"/>
                <w:szCs w:val="24"/>
              </w:rPr>
              <w:t>1</w:t>
            </w:r>
            <w:r>
              <w:rPr>
                <w:rFonts w:asciiTheme="minorEastAsia" w:hAnsiTheme="minorEastAsia" w:cstheme="minorEastAsia" w:hint="eastAsia"/>
                <w:color w:val="000000" w:themeColor="text1"/>
                <w:kern w:val="0"/>
                <w:sz w:val="24"/>
                <w:szCs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5C137F">
        <w:trPr>
          <w:trHeight w:hRule="exact" w:val="1984"/>
        </w:trPr>
        <w:tc>
          <w:tcPr>
            <w:tcW w:w="817" w:type="dxa"/>
            <w:vMerge/>
            <w:vAlign w:val="center"/>
          </w:tcPr>
          <w:p w:rsidR="005C137F" w:rsidRDefault="005C137F">
            <w:pPr>
              <w:widowControl/>
              <w:jc w:val="center"/>
              <w:rPr>
                <w:rFonts w:asciiTheme="minorEastAsia" w:hAnsiTheme="minorEastAsia" w:cstheme="minorEastAsia"/>
                <w:color w:val="000000" w:themeColor="text1"/>
                <w:kern w:val="0"/>
                <w:sz w:val="24"/>
              </w:rPr>
            </w:pPr>
          </w:p>
        </w:tc>
        <w:tc>
          <w:tcPr>
            <w:tcW w:w="1418" w:type="dxa"/>
            <w:vMerge/>
            <w:vAlign w:val="center"/>
          </w:tcPr>
          <w:p w:rsidR="005C137F" w:rsidRDefault="005C137F">
            <w:pPr>
              <w:jc w:val="center"/>
              <w:rPr>
                <w:rFonts w:asciiTheme="minorEastAsia" w:hAnsiTheme="minorEastAsia" w:cstheme="minorEastAsia"/>
                <w:color w:val="000000" w:themeColor="text1"/>
                <w:kern w:val="0"/>
                <w:sz w:val="24"/>
              </w:rPr>
            </w:pP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5C137F" w:rsidRDefault="00697FB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，优得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2.5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5C137F">
        <w:trPr>
          <w:trHeight w:hRule="exact" w:val="1699"/>
        </w:trPr>
        <w:tc>
          <w:tcPr>
            <w:tcW w:w="817" w:type="dxa"/>
            <w:vAlign w:val="center"/>
          </w:tcPr>
          <w:p w:rsidR="005C137F" w:rsidRDefault="00697FB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5C137F" w:rsidRDefault="00697FB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对服务内容的质量控制和安全情况有明确的监督检查机制以及应急预案，优得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2.5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5C137F" w:rsidRDefault="00697FB9">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5C137F" w:rsidRDefault="00697FB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w:t>
      </w:r>
      <w:r>
        <w:rPr>
          <w:rFonts w:asciiTheme="minorEastAsia" w:hAnsiTheme="minorEastAsia" w:cstheme="minorEastAsia" w:hint="eastAsia"/>
          <w:b/>
          <w:color w:val="000000" w:themeColor="text1"/>
          <w:sz w:val="24"/>
        </w:rPr>
        <w:t xml:space="preserve"> </w:t>
      </w:r>
      <w:r>
        <w:rPr>
          <w:rFonts w:asciiTheme="minorEastAsia" w:hAnsiTheme="minorEastAsia" w:cstheme="minorEastAsia" w:hint="eastAsia"/>
          <w:b/>
          <w:color w:val="000000" w:themeColor="text1"/>
          <w:sz w:val="24"/>
        </w:rPr>
        <w:t>：</w:t>
      </w:r>
    </w:p>
    <w:p w:rsidR="005C137F" w:rsidRDefault="00697FB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w:t>
      </w:r>
      <w:r>
        <w:rPr>
          <w:rFonts w:asciiTheme="minorEastAsia" w:hAnsiTheme="minorEastAsia" w:cstheme="minorEastAsia" w:hint="eastAsia"/>
          <w:b/>
          <w:color w:val="000000" w:themeColor="text1"/>
          <w:sz w:val="24"/>
          <w:szCs w:val="24"/>
        </w:rPr>
        <w:t>、评标分值以百分为算，评审标准内容不够可另</w:t>
      </w:r>
      <w:r>
        <w:rPr>
          <w:rFonts w:asciiTheme="minorEastAsia" w:hAnsiTheme="minorEastAsia" w:cstheme="minorEastAsia" w:hint="eastAsia"/>
          <w:b/>
          <w:color w:val="000000"/>
          <w:sz w:val="24"/>
          <w:szCs w:val="24"/>
        </w:rPr>
        <w:t>附页。</w:t>
      </w:r>
    </w:p>
    <w:p w:rsidR="005C137F" w:rsidRDefault="00697FB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2</w:t>
      </w:r>
      <w:r>
        <w:rPr>
          <w:rFonts w:asciiTheme="minorEastAsia" w:hAnsiTheme="minorEastAsia" w:cstheme="minorEastAsia" w:hint="eastAsia"/>
          <w:b/>
          <w:color w:val="000000"/>
          <w:sz w:val="24"/>
          <w:szCs w:val="24"/>
        </w:rPr>
        <w:t>、所有认证、证明和业绩均以有效的复印件为依据。</w:t>
      </w:r>
    </w:p>
    <w:p w:rsidR="005C137F" w:rsidRDefault="00697FB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、连续三年获得市公益创投资助且评估等级</w:t>
      </w:r>
      <w:r>
        <w:rPr>
          <w:rFonts w:asciiTheme="minorEastAsia" w:hAnsiTheme="minorEastAsia" w:cstheme="minorEastAsia" w:hint="eastAsia"/>
          <w:b/>
          <w:color w:val="000000"/>
          <w:sz w:val="24"/>
          <w:szCs w:val="24"/>
        </w:rPr>
        <w:t>3A</w:t>
      </w:r>
      <w:r>
        <w:rPr>
          <w:rFonts w:asciiTheme="minorEastAsia" w:hAnsiTheme="minorEastAsia" w:cstheme="minorEastAsia" w:hint="eastAsia"/>
          <w:b/>
          <w:color w:val="000000"/>
          <w:sz w:val="24"/>
          <w:szCs w:val="24"/>
        </w:rPr>
        <w:t>以上可加</w:t>
      </w:r>
      <w:r>
        <w:rPr>
          <w:rFonts w:asciiTheme="minorEastAsia" w:hAnsiTheme="minorEastAsia" w:cstheme="minorEastAsia" w:hint="eastAsia"/>
          <w:b/>
          <w:color w:val="000000"/>
          <w:sz w:val="24"/>
          <w:szCs w:val="24"/>
        </w:rPr>
        <w:t>2</w:t>
      </w:r>
      <w:r>
        <w:rPr>
          <w:rFonts w:asciiTheme="minorEastAsia" w:hAnsiTheme="minorEastAsia" w:cstheme="minorEastAsia" w:hint="eastAsia"/>
          <w:b/>
          <w:color w:val="000000"/>
          <w:sz w:val="24"/>
          <w:szCs w:val="24"/>
        </w:rPr>
        <w:t>分。</w:t>
      </w:r>
    </w:p>
    <w:p w:rsidR="005C137F" w:rsidRDefault="00697FB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4</w:t>
      </w:r>
      <w:r>
        <w:rPr>
          <w:rFonts w:asciiTheme="minorEastAsia" w:hAnsiTheme="minorEastAsia" w:cstheme="minorEastAsia" w:hint="eastAsia"/>
          <w:b/>
          <w:color w:val="000000"/>
          <w:sz w:val="24"/>
          <w:szCs w:val="24"/>
        </w:rPr>
        <w:t>、项目实施地为经济薄弱社区（村）或欠发达社区（村），项目符合精准扶贫要求的，在最终评分基础上加</w:t>
      </w: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分，竞标单位须提供实施地为经济薄弱社区（村）或欠发达社区（村）的认定材料。</w:t>
      </w:r>
      <w:r>
        <w:rPr>
          <w:rFonts w:asciiTheme="minorEastAsia" w:hAnsiTheme="minorEastAsia" w:cstheme="minorEastAsia" w:hint="eastAsia"/>
          <w:b/>
          <w:color w:val="000000"/>
          <w:sz w:val="24"/>
          <w:szCs w:val="24"/>
        </w:rPr>
        <w:t xml:space="preserve"> </w:t>
      </w: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5C137F">
      <w:pPr>
        <w:widowControl/>
        <w:ind w:firstLineChars="200" w:firstLine="482"/>
        <w:jc w:val="left"/>
        <w:rPr>
          <w:rFonts w:asciiTheme="minorEastAsia" w:hAnsiTheme="minorEastAsia" w:cstheme="minorEastAsia"/>
          <w:b/>
          <w:color w:val="000000"/>
          <w:sz w:val="24"/>
          <w:szCs w:val="24"/>
        </w:rPr>
      </w:pPr>
    </w:p>
    <w:p w:rsidR="005C137F" w:rsidRDefault="00697FB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5C137F" w:rsidRDefault="00697FB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5C137F" w:rsidRDefault="00697FB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5C137F" w:rsidRDefault="00697FB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w:t>
      </w:r>
      <w:r>
        <w:rPr>
          <w:rFonts w:asciiTheme="minorEastAsia" w:hAnsiTheme="minorEastAsia" w:cstheme="minorEastAsia" w:hint="eastAsia"/>
          <w:color w:val="FF0000"/>
          <w:sz w:val="28"/>
          <w:szCs w:val="28"/>
        </w:rPr>
        <w:t xml:space="preserve"> (</w:t>
      </w:r>
      <w:r>
        <w:rPr>
          <w:rFonts w:asciiTheme="minorEastAsia" w:hAnsiTheme="minorEastAsia" w:cstheme="minorEastAsia" w:hint="eastAsia"/>
          <w:color w:val="FF0000"/>
          <w:sz w:val="28"/>
          <w:szCs w:val="28"/>
        </w:rPr>
        <w:t>名称自拟</w:t>
      </w:r>
      <w:r>
        <w:rPr>
          <w:rFonts w:asciiTheme="minorEastAsia" w:hAnsiTheme="minorEastAsia" w:cstheme="minorEastAsia" w:hint="eastAsia"/>
          <w:color w:val="FF0000"/>
          <w:sz w:val="28"/>
          <w:szCs w:val="28"/>
        </w:rPr>
        <w:t>)</w:t>
      </w:r>
    </w:p>
    <w:p w:rsidR="005C137F" w:rsidRDefault="00697FB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5C137F" w:rsidRDefault="00697FB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项目编号：</w:t>
      </w:r>
      <w:r>
        <w:rPr>
          <w:rFonts w:asciiTheme="minorEastAsia" w:eastAsiaTheme="minorEastAsia" w:hAnsiTheme="minorEastAsia" w:cstheme="minorEastAsia" w:hint="eastAsia"/>
          <w:color w:val="000000" w:themeColor="text1"/>
          <w:sz w:val="28"/>
          <w:szCs w:val="28"/>
        </w:rPr>
        <w:t xml:space="preserve"> </w:t>
      </w:r>
    </w:p>
    <w:p w:rsidR="005C137F" w:rsidRDefault="00697FB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5C137F" w:rsidRDefault="00697FB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5C137F" w:rsidRDefault="005C137F">
      <w:pPr>
        <w:ind w:firstLineChars="200" w:firstLine="480"/>
        <w:rPr>
          <w:rFonts w:asciiTheme="minorEastAsia" w:hAnsiTheme="minorEastAsia" w:cstheme="minorEastAsia"/>
          <w:color w:val="000000" w:themeColor="text1"/>
          <w:sz w:val="24"/>
        </w:rPr>
      </w:pPr>
    </w:p>
    <w:p w:rsidR="005C137F" w:rsidRDefault="005C137F">
      <w:pPr>
        <w:rPr>
          <w:rFonts w:asciiTheme="minorEastAsia" w:hAnsiTheme="minorEastAsia" w:cstheme="minorEastAsia"/>
          <w:color w:val="000000" w:themeColor="text1"/>
          <w:sz w:val="24"/>
        </w:rPr>
      </w:pPr>
    </w:p>
    <w:p w:rsidR="005C137F" w:rsidRDefault="00697FB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w:t>
      </w:r>
      <w:r>
        <w:rPr>
          <w:rFonts w:asciiTheme="minorEastAsia" w:hAnsiTheme="minorEastAsia" w:cstheme="minorEastAsia" w:hint="eastAsia"/>
          <w:b/>
          <w:color w:val="000000" w:themeColor="text1"/>
          <w:sz w:val="24"/>
        </w:rPr>
        <w:t>、应标单位密封应标文件后须将该页内容打印黏贴在应标文件外封皮</w:t>
      </w:r>
    </w:p>
    <w:p w:rsidR="005C137F" w:rsidRDefault="00697FB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w:t>
      </w:r>
      <w:r>
        <w:rPr>
          <w:rFonts w:asciiTheme="minorEastAsia" w:hAnsiTheme="minorEastAsia" w:cstheme="minorEastAsia" w:hint="eastAsia"/>
          <w:b/>
          <w:bCs/>
          <w:iCs/>
          <w:color w:val="000000" w:themeColor="text1"/>
          <w:sz w:val="24"/>
        </w:rPr>
        <w:t>、应标人全称一栏必须加盖应标单位公章</w:t>
      </w:r>
      <w:r>
        <w:rPr>
          <w:rFonts w:asciiTheme="minorEastAsia" w:hAnsiTheme="minorEastAsia" w:cstheme="minorEastAsia" w:hint="eastAsia"/>
          <w:b/>
          <w:color w:val="000000" w:themeColor="text1"/>
          <w:sz w:val="24"/>
        </w:rPr>
        <w:t>。</w:t>
      </w:r>
    </w:p>
    <w:p w:rsidR="005C137F" w:rsidRDefault="005C137F">
      <w:pPr>
        <w:rPr>
          <w:rFonts w:asciiTheme="minorEastAsia" w:hAnsiTheme="minorEastAsia" w:cstheme="minorEastAsia"/>
          <w:b/>
          <w:color w:val="000000" w:themeColor="text1"/>
          <w:sz w:val="72"/>
        </w:rPr>
      </w:pPr>
    </w:p>
    <w:p w:rsidR="005C137F" w:rsidRDefault="005C137F">
      <w:pPr>
        <w:rPr>
          <w:rFonts w:asciiTheme="minorEastAsia" w:hAnsiTheme="minorEastAsia" w:cstheme="minorEastAsia"/>
          <w:b/>
          <w:color w:val="000000" w:themeColor="text1"/>
          <w:sz w:val="72"/>
        </w:rPr>
      </w:pPr>
    </w:p>
    <w:p w:rsidR="005C137F" w:rsidRDefault="005C137F">
      <w:pPr>
        <w:rPr>
          <w:rFonts w:asciiTheme="minorEastAsia" w:hAnsiTheme="minorEastAsia" w:cstheme="minorEastAsia"/>
          <w:b/>
          <w:color w:val="000000" w:themeColor="text1"/>
          <w:sz w:val="72"/>
        </w:rPr>
      </w:pPr>
    </w:p>
    <w:p w:rsidR="005C137F" w:rsidRDefault="005C137F">
      <w:pPr>
        <w:rPr>
          <w:rFonts w:asciiTheme="minorEastAsia" w:hAnsiTheme="minorEastAsia" w:cstheme="minorEastAsia"/>
          <w:b/>
          <w:color w:val="000000" w:themeColor="text1"/>
          <w:sz w:val="72"/>
        </w:rPr>
      </w:pPr>
    </w:p>
    <w:p w:rsidR="005C137F" w:rsidRDefault="00697FB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件</w:t>
      </w:r>
    </w:p>
    <w:p w:rsidR="005C137F" w:rsidRDefault="005C137F">
      <w:pPr>
        <w:ind w:firstLine="1446"/>
        <w:jc w:val="center"/>
        <w:rPr>
          <w:rFonts w:asciiTheme="minorEastAsia" w:hAnsiTheme="minorEastAsia" w:cstheme="minorEastAsia"/>
          <w:b/>
          <w:color w:val="000000" w:themeColor="text1"/>
          <w:sz w:val="72"/>
        </w:rPr>
      </w:pPr>
    </w:p>
    <w:p w:rsidR="005C137F" w:rsidRDefault="005C137F">
      <w:pPr>
        <w:ind w:firstLine="723"/>
        <w:jc w:val="center"/>
        <w:rPr>
          <w:rFonts w:asciiTheme="minorEastAsia" w:hAnsiTheme="minorEastAsia" w:cstheme="minorEastAsia"/>
          <w:b/>
          <w:color w:val="000000" w:themeColor="text1"/>
          <w:sz w:val="36"/>
        </w:rPr>
      </w:pPr>
    </w:p>
    <w:p w:rsidR="005C137F" w:rsidRDefault="005C137F">
      <w:pPr>
        <w:ind w:firstLine="723"/>
        <w:jc w:val="center"/>
        <w:rPr>
          <w:rFonts w:asciiTheme="minorEastAsia" w:hAnsiTheme="minorEastAsia" w:cstheme="minorEastAsia"/>
          <w:b/>
          <w:color w:val="000000" w:themeColor="text1"/>
          <w:sz w:val="36"/>
        </w:rPr>
      </w:pPr>
    </w:p>
    <w:p w:rsidR="005C137F" w:rsidRDefault="00697FB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5C137F" w:rsidRDefault="00697FB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5C137F" w:rsidRDefault="00697FB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5C137F" w:rsidRDefault="00697FB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5C137F" w:rsidRDefault="005C137F">
      <w:pPr>
        <w:ind w:firstLineChars="400" w:firstLine="1285"/>
        <w:rPr>
          <w:rFonts w:asciiTheme="minorEastAsia" w:hAnsiTheme="minorEastAsia" w:cstheme="minorEastAsia"/>
          <w:b/>
          <w:color w:val="000000" w:themeColor="text1"/>
          <w:sz w:val="32"/>
          <w:szCs w:val="32"/>
        </w:rPr>
      </w:pPr>
    </w:p>
    <w:p w:rsidR="005C137F" w:rsidRDefault="005C137F">
      <w:pPr>
        <w:ind w:firstLine="723"/>
        <w:rPr>
          <w:rFonts w:asciiTheme="minorEastAsia" w:hAnsiTheme="minorEastAsia" w:cstheme="minorEastAsia"/>
          <w:b/>
          <w:color w:val="000000" w:themeColor="text1"/>
          <w:sz w:val="36"/>
        </w:rPr>
      </w:pPr>
    </w:p>
    <w:p w:rsidR="005C137F" w:rsidRDefault="005C137F">
      <w:pPr>
        <w:rPr>
          <w:rFonts w:asciiTheme="minorEastAsia" w:hAnsiTheme="minorEastAsia" w:cstheme="minorEastAsia"/>
          <w:b/>
          <w:color w:val="000000" w:themeColor="text1"/>
          <w:sz w:val="36"/>
        </w:rPr>
      </w:pPr>
    </w:p>
    <w:p w:rsidR="005C137F" w:rsidRDefault="005C137F">
      <w:pPr>
        <w:rPr>
          <w:rFonts w:asciiTheme="minorEastAsia" w:hAnsiTheme="minorEastAsia" w:cstheme="minorEastAsia"/>
          <w:b/>
          <w:color w:val="000000" w:themeColor="text1"/>
          <w:sz w:val="36"/>
        </w:rPr>
      </w:pPr>
    </w:p>
    <w:p w:rsidR="005C137F" w:rsidRDefault="005C137F">
      <w:pPr>
        <w:ind w:firstLine="723"/>
        <w:rPr>
          <w:rFonts w:asciiTheme="minorEastAsia" w:hAnsiTheme="minorEastAsia" w:cstheme="minorEastAsia"/>
          <w:b/>
          <w:color w:val="000000" w:themeColor="text1"/>
          <w:sz w:val="36"/>
        </w:rPr>
      </w:pPr>
    </w:p>
    <w:p w:rsidR="005C137F" w:rsidRDefault="005C137F">
      <w:pPr>
        <w:ind w:firstLine="723"/>
        <w:rPr>
          <w:rFonts w:asciiTheme="minorEastAsia" w:hAnsiTheme="minorEastAsia" w:cstheme="minorEastAsia"/>
          <w:b/>
          <w:color w:val="000000" w:themeColor="text1"/>
          <w:sz w:val="36"/>
        </w:rPr>
      </w:pPr>
    </w:p>
    <w:p w:rsidR="005C137F" w:rsidRDefault="00697FB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5C137F" w:rsidRDefault="00697FB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w:t>
      </w:r>
      <w:r>
        <w:rPr>
          <w:rFonts w:asciiTheme="minorEastAsia" w:hAnsiTheme="minorEastAsia" w:cstheme="minorEastAsia" w:hint="eastAsia"/>
          <w:b/>
          <w:color w:val="000000" w:themeColor="text1"/>
          <w:sz w:val="36"/>
        </w:rPr>
        <w:t xml:space="preserve">  </w:t>
      </w:r>
      <w:r>
        <w:rPr>
          <w:rFonts w:asciiTheme="minorEastAsia" w:hAnsiTheme="minorEastAsia" w:cstheme="minorEastAsia" w:hint="eastAsia"/>
          <w:b/>
          <w:color w:val="000000" w:themeColor="text1"/>
          <w:sz w:val="36"/>
        </w:rPr>
        <w:t>期：</w:t>
      </w:r>
      <w:r>
        <w:rPr>
          <w:rFonts w:asciiTheme="minorEastAsia" w:hAnsiTheme="minorEastAsia" w:cstheme="minorEastAsia" w:hint="eastAsia"/>
          <w:b/>
          <w:color w:val="000000" w:themeColor="text1"/>
          <w:sz w:val="36"/>
          <w:u w:val="single"/>
        </w:rPr>
        <w:t xml:space="preserve">                   </w:t>
      </w:r>
    </w:p>
    <w:p w:rsidR="005C137F" w:rsidRDefault="005C137F">
      <w:pPr>
        <w:jc w:val="center"/>
        <w:rPr>
          <w:rFonts w:asciiTheme="minorEastAsia" w:hAnsiTheme="minorEastAsia" w:cstheme="minorEastAsia"/>
          <w:sz w:val="28"/>
          <w:szCs w:val="28"/>
        </w:rPr>
      </w:pPr>
    </w:p>
    <w:p w:rsidR="005C137F" w:rsidRDefault="005C137F">
      <w:pPr>
        <w:jc w:val="center"/>
        <w:rPr>
          <w:rFonts w:asciiTheme="minorEastAsia" w:hAnsiTheme="minorEastAsia" w:cstheme="minorEastAsia"/>
          <w:sz w:val="28"/>
          <w:szCs w:val="28"/>
        </w:rPr>
      </w:pPr>
    </w:p>
    <w:p w:rsidR="005C137F" w:rsidRDefault="00697FB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5C137F" w:rsidRDefault="005C137F">
      <w:pPr>
        <w:pStyle w:val="19"/>
        <w:ind w:firstLine="480"/>
        <w:rPr>
          <w:rFonts w:asciiTheme="minorEastAsia" w:eastAsiaTheme="minorEastAsia" w:hAnsiTheme="minorEastAsia" w:cstheme="minorEastAsia"/>
        </w:rPr>
      </w:pPr>
    </w:p>
    <w:p w:rsidR="005C137F" w:rsidRDefault="00697FB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5C137F" w:rsidRDefault="00697FB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二、资格性和符合性检查对照表</w:t>
      </w:r>
      <w:r>
        <w:rPr>
          <w:rFonts w:asciiTheme="minorEastAsia" w:eastAsiaTheme="minorEastAsia" w:hAnsiTheme="minorEastAsia" w:cstheme="minorEastAsia" w:hint="eastAsia"/>
          <w:sz w:val="28"/>
          <w:szCs w:val="28"/>
        </w:rPr>
        <w:t xml:space="preserve"> </w:t>
      </w:r>
    </w:p>
    <w:p w:rsidR="005C137F" w:rsidRDefault="00697FB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5C137F" w:rsidRDefault="00697FB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5C137F" w:rsidRDefault="00697FB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5C137F" w:rsidRDefault="00697FB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5C137F" w:rsidRDefault="00697FB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）有独立的银行账户（提供银行开户许可证复印件）；</w:t>
      </w:r>
    </w:p>
    <w:p w:rsidR="005C137F" w:rsidRDefault="00697FB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）具备提供服务所必需的场所、设备和专业执行团队（提供相应证明材料）；</w:t>
      </w:r>
    </w:p>
    <w:p w:rsidR="005C137F" w:rsidRDefault="00697FB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3</w:t>
      </w:r>
      <w:r>
        <w:rPr>
          <w:rFonts w:asciiTheme="minorEastAsia" w:eastAsiaTheme="minorEastAsia" w:hAnsiTheme="minorEastAsia" w:cstheme="minorEastAsia" w:hint="eastAsia"/>
          <w:kern w:val="2"/>
          <w:sz w:val="28"/>
          <w:szCs w:val="28"/>
        </w:rPr>
        <w:t>）具备采购单位提出的其他专业方面资质要求（见竞标项目要求说明）。</w:t>
      </w:r>
    </w:p>
    <w:p w:rsidR="005C137F" w:rsidRDefault="00697FB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5C137F" w:rsidRDefault="00697FB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5C137F" w:rsidRDefault="00697FB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）社会组织评估等级证明、受政府行政管理部门表彰的荣誉证书等相关材料复印件；</w:t>
      </w:r>
    </w:p>
    <w:p w:rsidR="005C137F" w:rsidRDefault="00697FB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）有与政府合作项目的经历（提供媒体对项目的宣传报道、项目图片文字等材料）</w:t>
      </w:r>
    </w:p>
    <w:p w:rsidR="005C137F" w:rsidRDefault="005C137F">
      <w:pPr>
        <w:pStyle w:val="afffb"/>
        <w:spacing w:afterLines="50" w:after="143" w:line="360" w:lineRule="auto"/>
        <w:ind w:left="0" w:firstLine="0"/>
        <w:jc w:val="center"/>
        <w:rPr>
          <w:rFonts w:asciiTheme="minorEastAsia" w:eastAsiaTheme="minorEastAsia" w:hAnsiTheme="minorEastAsia" w:cstheme="minorEastAsia"/>
          <w:szCs w:val="24"/>
        </w:rPr>
      </w:pPr>
    </w:p>
    <w:p w:rsidR="005C137F" w:rsidRDefault="005C137F">
      <w:pPr>
        <w:pStyle w:val="afffb"/>
        <w:spacing w:afterLines="50" w:after="143" w:line="360" w:lineRule="auto"/>
        <w:ind w:left="0" w:firstLine="0"/>
        <w:jc w:val="center"/>
        <w:rPr>
          <w:rFonts w:asciiTheme="minorEastAsia" w:eastAsiaTheme="minorEastAsia" w:hAnsiTheme="minorEastAsia" w:cstheme="minorEastAsia"/>
          <w:szCs w:val="24"/>
        </w:rPr>
      </w:pPr>
    </w:p>
    <w:p w:rsidR="005C137F" w:rsidRDefault="005C137F">
      <w:pPr>
        <w:pStyle w:val="afffb"/>
        <w:spacing w:afterLines="50" w:after="143" w:line="360" w:lineRule="auto"/>
        <w:ind w:left="0" w:firstLine="0"/>
        <w:jc w:val="center"/>
        <w:rPr>
          <w:rFonts w:asciiTheme="minorEastAsia" w:eastAsiaTheme="minorEastAsia" w:hAnsiTheme="minorEastAsia" w:cstheme="minorEastAsia"/>
          <w:szCs w:val="24"/>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pStyle w:val="afffb"/>
        <w:spacing w:afterLines="50" w:after="143" w:line="360" w:lineRule="auto"/>
        <w:ind w:left="0" w:firstLine="0"/>
        <w:jc w:val="center"/>
        <w:rPr>
          <w:rFonts w:asciiTheme="minorEastAsia" w:eastAsiaTheme="minorEastAsia" w:hAnsiTheme="minorEastAsia" w:cstheme="minorEastAsia"/>
          <w:szCs w:val="24"/>
        </w:rPr>
      </w:pPr>
    </w:p>
    <w:p w:rsidR="005C137F" w:rsidRDefault="005C137F">
      <w:pPr>
        <w:pStyle w:val="afffb"/>
        <w:spacing w:afterLines="50" w:after="143" w:line="360" w:lineRule="auto"/>
        <w:ind w:left="0" w:firstLine="0"/>
        <w:jc w:val="center"/>
        <w:rPr>
          <w:rFonts w:asciiTheme="minorEastAsia" w:eastAsiaTheme="minorEastAsia" w:hAnsiTheme="minorEastAsia" w:cstheme="minorEastAsia"/>
          <w:szCs w:val="24"/>
        </w:rPr>
      </w:pPr>
    </w:p>
    <w:p w:rsidR="005C137F" w:rsidRDefault="00697FB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5C137F" w:rsidRDefault="00697FB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5C137F" w:rsidRDefault="00697FB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5C137F" w:rsidRDefault="00697FB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5C137F">
        <w:trPr>
          <w:trHeight w:val="885"/>
        </w:trPr>
        <w:tc>
          <w:tcPr>
            <w:tcW w:w="848" w:type="dxa"/>
            <w:vAlign w:val="center"/>
          </w:tcPr>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5C137F">
        <w:trPr>
          <w:trHeight w:val="362"/>
        </w:trPr>
        <w:tc>
          <w:tcPr>
            <w:tcW w:w="848" w:type="dxa"/>
            <w:vAlign w:val="center"/>
          </w:tcPr>
          <w:p w:rsidR="005C137F" w:rsidRDefault="00697FB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5C137F" w:rsidRDefault="005C137F">
            <w:pPr>
              <w:ind w:firstLine="562"/>
              <w:jc w:val="center"/>
              <w:rPr>
                <w:rFonts w:asciiTheme="minorEastAsia" w:hAnsiTheme="minorEastAsia" w:cstheme="minorEastAsia"/>
                <w:b/>
                <w:sz w:val="28"/>
                <w:szCs w:val="28"/>
              </w:rPr>
            </w:pPr>
          </w:p>
        </w:tc>
        <w:tc>
          <w:tcPr>
            <w:tcW w:w="2362" w:type="dxa"/>
            <w:vAlign w:val="center"/>
          </w:tcPr>
          <w:p w:rsidR="005C137F" w:rsidRDefault="005C137F">
            <w:pPr>
              <w:ind w:firstLine="562"/>
              <w:jc w:val="center"/>
              <w:rPr>
                <w:rFonts w:asciiTheme="minorEastAsia" w:hAnsiTheme="minorEastAsia" w:cstheme="minorEastAsia"/>
                <w:b/>
                <w:sz w:val="28"/>
                <w:szCs w:val="28"/>
              </w:rPr>
            </w:pPr>
          </w:p>
        </w:tc>
      </w:tr>
      <w:tr w:rsidR="005C137F">
        <w:trPr>
          <w:trHeight w:val="702"/>
        </w:trPr>
        <w:tc>
          <w:tcPr>
            <w:tcW w:w="848" w:type="dxa"/>
            <w:vAlign w:val="center"/>
          </w:tcPr>
          <w:p w:rsidR="005C137F" w:rsidRDefault="00697FB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5C137F" w:rsidRDefault="005C137F">
            <w:pPr>
              <w:ind w:firstLine="560"/>
              <w:jc w:val="center"/>
              <w:rPr>
                <w:rFonts w:asciiTheme="minorEastAsia" w:hAnsiTheme="minorEastAsia" w:cstheme="minorEastAsia"/>
                <w:sz w:val="28"/>
                <w:szCs w:val="28"/>
              </w:rPr>
            </w:pPr>
          </w:p>
        </w:tc>
        <w:tc>
          <w:tcPr>
            <w:tcW w:w="2362" w:type="dxa"/>
            <w:vAlign w:val="center"/>
          </w:tcPr>
          <w:p w:rsidR="005C137F" w:rsidRDefault="005C137F">
            <w:pPr>
              <w:ind w:firstLine="560"/>
              <w:jc w:val="center"/>
              <w:rPr>
                <w:rFonts w:asciiTheme="minorEastAsia" w:hAnsiTheme="minorEastAsia" w:cstheme="minorEastAsia"/>
                <w:sz w:val="28"/>
                <w:szCs w:val="28"/>
              </w:rPr>
            </w:pPr>
          </w:p>
        </w:tc>
      </w:tr>
      <w:tr w:rsidR="005C137F">
        <w:trPr>
          <w:trHeight w:val="702"/>
        </w:trPr>
        <w:tc>
          <w:tcPr>
            <w:tcW w:w="848" w:type="dxa"/>
            <w:vAlign w:val="center"/>
          </w:tcPr>
          <w:p w:rsidR="005C137F" w:rsidRDefault="00697FB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5C137F" w:rsidRDefault="005C137F">
            <w:pPr>
              <w:ind w:firstLine="560"/>
              <w:jc w:val="center"/>
              <w:rPr>
                <w:rFonts w:asciiTheme="minorEastAsia" w:hAnsiTheme="minorEastAsia" w:cstheme="minorEastAsia"/>
                <w:sz w:val="28"/>
                <w:szCs w:val="28"/>
              </w:rPr>
            </w:pPr>
          </w:p>
        </w:tc>
        <w:tc>
          <w:tcPr>
            <w:tcW w:w="2362" w:type="dxa"/>
            <w:vAlign w:val="center"/>
          </w:tcPr>
          <w:p w:rsidR="005C137F" w:rsidRDefault="005C137F">
            <w:pPr>
              <w:ind w:firstLine="560"/>
              <w:jc w:val="center"/>
              <w:rPr>
                <w:rFonts w:asciiTheme="minorEastAsia" w:hAnsiTheme="minorEastAsia" w:cstheme="minorEastAsia"/>
                <w:sz w:val="28"/>
                <w:szCs w:val="28"/>
              </w:rPr>
            </w:pPr>
          </w:p>
        </w:tc>
      </w:tr>
      <w:tr w:rsidR="005C137F">
        <w:trPr>
          <w:trHeight w:val="736"/>
        </w:trPr>
        <w:tc>
          <w:tcPr>
            <w:tcW w:w="848" w:type="dxa"/>
            <w:vAlign w:val="center"/>
          </w:tcPr>
          <w:p w:rsidR="005C137F" w:rsidRDefault="00697FB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5C137F" w:rsidRDefault="005C137F">
            <w:pPr>
              <w:ind w:firstLine="560"/>
              <w:jc w:val="center"/>
              <w:rPr>
                <w:rFonts w:asciiTheme="minorEastAsia" w:hAnsiTheme="minorEastAsia" w:cstheme="minorEastAsia"/>
                <w:sz w:val="28"/>
                <w:szCs w:val="28"/>
              </w:rPr>
            </w:pPr>
          </w:p>
        </w:tc>
        <w:tc>
          <w:tcPr>
            <w:tcW w:w="2362" w:type="dxa"/>
            <w:vAlign w:val="center"/>
          </w:tcPr>
          <w:p w:rsidR="005C137F" w:rsidRDefault="005C137F">
            <w:pPr>
              <w:ind w:firstLine="560"/>
              <w:jc w:val="center"/>
              <w:rPr>
                <w:rFonts w:asciiTheme="minorEastAsia" w:hAnsiTheme="minorEastAsia" w:cstheme="minorEastAsia"/>
                <w:sz w:val="28"/>
                <w:szCs w:val="28"/>
              </w:rPr>
            </w:pPr>
          </w:p>
        </w:tc>
      </w:tr>
      <w:tr w:rsidR="005C137F">
        <w:trPr>
          <w:trHeight w:val="871"/>
        </w:trPr>
        <w:tc>
          <w:tcPr>
            <w:tcW w:w="848" w:type="dxa"/>
            <w:vAlign w:val="center"/>
          </w:tcPr>
          <w:p w:rsidR="005C137F" w:rsidRDefault="00697FB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5C137F" w:rsidRDefault="005C137F">
            <w:pPr>
              <w:ind w:firstLine="560"/>
              <w:jc w:val="center"/>
              <w:rPr>
                <w:rFonts w:asciiTheme="minorEastAsia" w:hAnsiTheme="minorEastAsia" w:cstheme="minorEastAsia"/>
                <w:sz w:val="28"/>
                <w:szCs w:val="28"/>
              </w:rPr>
            </w:pPr>
          </w:p>
        </w:tc>
        <w:tc>
          <w:tcPr>
            <w:tcW w:w="2362" w:type="dxa"/>
            <w:vAlign w:val="center"/>
          </w:tcPr>
          <w:p w:rsidR="005C137F" w:rsidRDefault="005C137F">
            <w:pPr>
              <w:ind w:firstLine="560"/>
              <w:jc w:val="center"/>
              <w:rPr>
                <w:rFonts w:asciiTheme="minorEastAsia" w:hAnsiTheme="minorEastAsia" w:cstheme="minorEastAsia"/>
                <w:sz w:val="28"/>
                <w:szCs w:val="28"/>
              </w:rPr>
            </w:pPr>
          </w:p>
        </w:tc>
      </w:tr>
      <w:tr w:rsidR="005C137F">
        <w:trPr>
          <w:trHeight w:val="1188"/>
        </w:trPr>
        <w:tc>
          <w:tcPr>
            <w:tcW w:w="848" w:type="dxa"/>
            <w:vAlign w:val="center"/>
          </w:tcPr>
          <w:p w:rsidR="005C137F" w:rsidRDefault="00697FB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5C137F" w:rsidRDefault="005C137F">
            <w:pPr>
              <w:ind w:firstLine="560"/>
              <w:jc w:val="center"/>
              <w:rPr>
                <w:rFonts w:asciiTheme="minorEastAsia" w:hAnsiTheme="minorEastAsia" w:cstheme="minorEastAsia"/>
                <w:sz w:val="28"/>
                <w:szCs w:val="28"/>
              </w:rPr>
            </w:pPr>
          </w:p>
        </w:tc>
        <w:tc>
          <w:tcPr>
            <w:tcW w:w="2362" w:type="dxa"/>
            <w:vAlign w:val="center"/>
          </w:tcPr>
          <w:p w:rsidR="005C137F" w:rsidRDefault="005C137F">
            <w:pPr>
              <w:ind w:firstLine="560"/>
              <w:jc w:val="center"/>
              <w:rPr>
                <w:rFonts w:asciiTheme="minorEastAsia" w:hAnsiTheme="minorEastAsia" w:cstheme="minorEastAsia"/>
                <w:sz w:val="28"/>
                <w:szCs w:val="28"/>
              </w:rPr>
            </w:pPr>
          </w:p>
        </w:tc>
      </w:tr>
      <w:tr w:rsidR="005C137F">
        <w:trPr>
          <w:trHeight w:val="780"/>
        </w:trPr>
        <w:tc>
          <w:tcPr>
            <w:tcW w:w="848" w:type="dxa"/>
            <w:vAlign w:val="center"/>
          </w:tcPr>
          <w:p w:rsidR="005C137F" w:rsidRDefault="00697FB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5C137F" w:rsidRDefault="00697FB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5C137F" w:rsidRDefault="005C137F">
            <w:pPr>
              <w:ind w:firstLine="560"/>
              <w:jc w:val="center"/>
              <w:rPr>
                <w:rFonts w:asciiTheme="minorEastAsia" w:hAnsiTheme="minorEastAsia" w:cstheme="minorEastAsia"/>
                <w:sz w:val="28"/>
                <w:szCs w:val="28"/>
              </w:rPr>
            </w:pPr>
          </w:p>
        </w:tc>
        <w:tc>
          <w:tcPr>
            <w:tcW w:w="2362" w:type="dxa"/>
            <w:vAlign w:val="center"/>
          </w:tcPr>
          <w:p w:rsidR="005C137F" w:rsidRDefault="005C137F">
            <w:pPr>
              <w:ind w:firstLine="560"/>
              <w:jc w:val="center"/>
              <w:rPr>
                <w:rFonts w:asciiTheme="minorEastAsia" w:hAnsiTheme="minorEastAsia" w:cstheme="minorEastAsia"/>
                <w:sz w:val="28"/>
                <w:szCs w:val="28"/>
              </w:rPr>
            </w:pPr>
          </w:p>
        </w:tc>
      </w:tr>
    </w:tbl>
    <w:p w:rsidR="005C137F" w:rsidRDefault="005C137F">
      <w:pPr>
        <w:snapToGrid w:val="0"/>
        <w:rPr>
          <w:rFonts w:asciiTheme="minorEastAsia" w:hAnsiTheme="minorEastAsia" w:cstheme="minorEastAsia"/>
        </w:rPr>
      </w:pPr>
    </w:p>
    <w:p w:rsidR="005C137F" w:rsidRDefault="005C137F">
      <w:pPr>
        <w:snapToGrid w:val="0"/>
        <w:rPr>
          <w:rFonts w:asciiTheme="minorEastAsia" w:hAnsiTheme="minorEastAsia" w:cstheme="minorEastAsia"/>
        </w:rPr>
      </w:pPr>
    </w:p>
    <w:p w:rsidR="005C137F" w:rsidRDefault="005C137F">
      <w:pPr>
        <w:pStyle w:val="afffb"/>
        <w:spacing w:afterLines="50" w:after="143" w:line="360" w:lineRule="auto"/>
        <w:ind w:left="0" w:firstLine="0"/>
        <w:rPr>
          <w:rFonts w:asciiTheme="minorEastAsia" w:eastAsiaTheme="minorEastAsia" w:hAnsiTheme="minorEastAsia" w:cstheme="minorEastAsia"/>
          <w:sz w:val="32"/>
          <w:szCs w:val="32"/>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697FB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5C137F" w:rsidRDefault="00697FB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5C137F" w:rsidRDefault="00697FB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5C137F" w:rsidRDefault="00697FB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包</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5C137F">
        <w:trPr>
          <w:cantSplit/>
          <w:trHeight w:val="529"/>
        </w:trPr>
        <w:tc>
          <w:tcPr>
            <w:tcW w:w="6660" w:type="dxa"/>
            <w:gridSpan w:val="4"/>
            <w:tcBorders>
              <w:top w:val="nil"/>
              <w:left w:val="nil"/>
              <w:right w:val="nil"/>
            </w:tcBorders>
            <w:vAlign w:val="center"/>
          </w:tcPr>
          <w:p w:rsidR="005C137F" w:rsidRDefault="005C137F">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5C137F" w:rsidRDefault="005C137F">
            <w:pPr>
              <w:snapToGrid w:val="0"/>
              <w:spacing w:line="480" w:lineRule="auto"/>
              <w:jc w:val="left"/>
              <w:rPr>
                <w:rFonts w:asciiTheme="minorEastAsia" w:hAnsiTheme="minorEastAsia" w:cstheme="minorEastAsia"/>
                <w:color w:val="000000"/>
                <w:sz w:val="24"/>
                <w:szCs w:val="24"/>
                <w:lang w:val="zh-CN"/>
              </w:rPr>
            </w:pPr>
          </w:p>
        </w:tc>
      </w:tr>
      <w:tr w:rsidR="005C137F">
        <w:trPr>
          <w:cantSplit/>
          <w:trHeight w:val="611"/>
        </w:trPr>
        <w:tc>
          <w:tcPr>
            <w:tcW w:w="5220" w:type="dxa"/>
            <w:gridSpan w:val="3"/>
            <w:vAlign w:val="center"/>
          </w:tcPr>
          <w:p w:rsidR="005C137F" w:rsidRDefault="00697FB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5C137F" w:rsidRDefault="00697FB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w:t>
            </w:r>
            <w:r>
              <w:rPr>
                <w:rFonts w:asciiTheme="minorEastAsia" w:hAnsiTheme="minorEastAsia" w:cstheme="minorEastAsia" w:hint="eastAsia"/>
                <w:color w:val="000000"/>
                <w:sz w:val="24"/>
                <w:szCs w:val="24"/>
                <w:lang w:val="zh-CN"/>
              </w:rPr>
              <w:t xml:space="preserve">    </w:t>
            </w:r>
            <w:r>
              <w:rPr>
                <w:rFonts w:asciiTheme="minorEastAsia" w:hAnsiTheme="minorEastAsia" w:cstheme="minorEastAsia" w:hint="eastAsia"/>
                <w:color w:val="000000"/>
                <w:sz w:val="24"/>
                <w:szCs w:val="24"/>
                <w:lang w:val="zh-CN"/>
              </w:rPr>
              <w:t>额</w:t>
            </w:r>
          </w:p>
        </w:tc>
        <w:tc>
          <w:tcPr>
            <w:tcW w:w="1620" w:type="dxa"/>
            <w:vAlign w:val="center"/>
          </w:tcPr>
          <w:p w:rsidR="005C137F" w:rsidRDefault="00697FB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5C137F">
        <w:trPr>
          <w:cantSplit/>
          <w:trHeight w:val="739"/>
        </w:trPr>
        <w:tc>
          <w:tcPr>
            <w:tcW w:w="5220" w:type="dxa"/>
            <w:gridSpan w:val="3"/>
            <w:vAlign w:val="center"/>
          </w:tcPr>
          <w:p w:rsidR="005C137F" w:rsidRDefault="005C137F">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5C137F" w:rsidRDefault="005C137F">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5C137F" w:rsidRDefault="005C137F">
            <w:pPr>
              <w:snapToGrid w:val="0"/>
              <w:spacing w:line="480" w:lineRule="auto"/>
              <w:rPr>
                <w:rFonts w:asciiTheme="minorEastAsia" w:hAnsiTheme="minorEastAsia" w:cstheme="minorEastAsia"/>
                <w:color w:val="000000"/>
                <w:sz w:val="24"/>
                <w:szCs w:val="24"/>
                <w:lang w:val="zh-CN"/>
              </w:rPr>
            </w:pPr>
          </w:p>
        </w:tc>
      </w:tr>
      <w:tr w:rsidR="005C137F">
        <w:trPr>
          <w:cantSplit/>
          <w:trHeight w:val="733"/>
        </w:trPr>
        <w:tc>
          <w:tcPr>
            <w:tcW w:w="9360" w:type="dxa"/>
            <w:gridSpan w:val="6"/>
            <w:vAlign w:val="center"/>
          </w:tcPr>
          <w:p w:rsidR="005C137F" w:rsidRDefault="00697FB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5C137F">
        <w:trPr>
          <w:cantSplit/>
          <w:trHeight w:val="867"/>
        </w:trPr>
        <w:tc>
          <w:tcPr>
            <w:tcW w:w="9360" w:type="dxa"/>
            <w:gridSpan w:val="6"/>
            <w:vAlign w:val="center"/>
          </w:tcPr>
          <w:p w:rsidR="005C137F" w:rsidRDefault="00697FB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5C137F">
        <w:trPr>
          <w:cantSplit/>
          <w:trHeight w:val="498"/>
        </w:trPr>
        <w:tc>
          <w:tcPr>
            <w:tcW w:w="1080" w:type="dxa"/>
            <w:vAlign w:val="center"/>
          </w:tcPr>
          <w:p w:rsidR="005C137F" w:rsidRDefault="00697FB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5C137F" w:rsidRDefault="005C137F">
            <w:pPr>
              <w:snapToGrid w:val="0"/>
              <w:spacing w:line="480" w:lineRule="auto"/>
              <w:rPr>
                <w:rFonts w:asciiTheme="minorEastAsia" w:hAnsiTheme="minorEastAsia" w:cstheme="minorEastAsia"/>
                <w:color w:val="000000"/>
                <w:sz w:val="24"/>
                <w:szCs w:val="24"/>
                <w:lang w:val="zh-CN"/>
              </w:rPr>
            </w:pPr>
          </w:p>
          <w:p w:rsidR="005C137F" w:rsidRDefault="00697FB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w:t>
            </w:r>
            <w:r>
              <w:rPr>
                <w:rFonts w:asciiTheme="minorEastAsia" w:hAnsiTheme="minorEastAsia" w:cstheme="minorEastAsia" w:hint="eastAsia"/>
                <w:color w:val="000000"/>
                <w:sz w:val="24"/>
                <w:szCs w:val="24"/>
                <w:lang w:val="zh-CN"/>
              </w:rPr>
              <w:t>、所有价格均用人民币表示；</w:t>
            </w:r>
          </w:p>
          <w:p w:rsidR="005C137F" w:rsidRDefault="00697FB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w:t>
            </w:r>
            <w:r>
              <w:rPr>
                <w:rFonts w:asciiTheme="minorEastAsia" w:hAnsiTheme="minorEastAsia" w:cstheme="minorEastAsia" w:hint="eastAsia"/>
                <w:color w:val="000000"/>
                <w:sz w:val="24"/>
                <w:szCs w:val="24"/>
                <w:lang w:val="zh-CN"/>
              </w:rPr>
              <w:t>、总报价包括全部总价、培训、技术服务、必不可少的部件、标准备件、专用工具、技术资料等费用及其他交付买方正使用前的所有费用</w:t>
            </w:r>
          </w:p>
          <w:p w:rsidR="005C137F" w:rsidRDefault="005C137F">
            <w:pPr>
              <w:snapToGrid w:val="0"/>
              <w:spacing w:line="480" w:lineRule="auto"/>
              <w:jc w:val="center"/>
              <w:rPr>
                <w:rFonts w:asciiTheme="minorEastAsia" w:hAnsiTheme="minorEastAsia" w:cstheme="minorEastAsia"/>
                <w:color w:val="000000"/>
                <w:sz w:val="24"/>
                <w:szCs w:val="24"/>
                <w:lang w:val="zh-CN"/>
              </w:rPr>
            </w:pPr>
          </w:p>
        </w:tc>
      </w:tr>
      <w:tr w:rsidR="005C137F">
        <w:trPr>
          <w:cantSplit/>
          <w:trHeight w:val="1213"/>
        </w:trPr>
        <w:tc>
          <w:tcPr>
            <w:tcW w:w="2520" w:type="dxa"/>
            <w:gridSpan w:val="2"/>
            <w:vAlign w:val="center"/>
          </w:tcPr>
          <w:p w:rsidR="005C137F" w:rsidRDefault="00697FB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5C137F" w:rsidRDefault="00697FB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5C137F" w:rsidRDefault="00697FB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5C137F" w:rsidRDefault="005C137F">
      <w:pPr>
        <w:autoSpaceDE w:val="0"/>
        <w:autoSpaceDN w:val="0"/>
        <w:adjustRightInd w:val="0"/>
        <w:spacing w:line="480" w:lineRule="auto"/>
        <w:rPr>
          <w:rFonts w:asciiTheme="minorEastAsia" w:hAnsiTheme="minorEastAsia" w:cstheme="minorEastAsia"/>
          <w:color w:val="000000"/>
          <w:szCs w:val="21"/>
          <w:lang w:val="zh-CN"/>
        </w:rPr>
      </w:pPr>
    </w:p>
    <w:p w:rsidR="005C137F" w:rsidRDefault="00697FB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5C137F" w:rsidRDefault="00697FB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4878535"/>
      <w:bookmarkStart w:id="7" w:name="_Toc120614291"/>
      <w:bookmarkStart w:id="8" w:name="_Toc513029281"/>
      <w:bookmarkStart w:id="9" w:name="_Toc23828483"/>
      <w:bookmarkStart w:id="10" w:name="_Toc49090582"/>
      <w:bookmarkStart w:id="11" w:name="_Toc120614284"/>
      <w:bookmarkStart w:id="12" w:name="_Toc22356583"/>
      <w:bookmarkStart w:id="13" w:name="_Toc26554103"/>
    </w:p>
    <w:p w:rsidR="005C137F" w:rsidRDefault="005C137F">
      <w:pPr>
        <w:jc w:val="left"/>
        <w:rPr>
          <w:rFonts w:asciiTheme="minorEastAsia" w:hAnsiTheme="minorEastAsia" w:cstheme="minorEastAsia"/>
          <w:b/>
          <w:sz w:val="32"/>
          <w:szCs w:val="32"/>
        </w:rPr>
      </w:pPr>
    </w:p>
    <w:p w:rsidR="005C137F" w:rsidRDefault="00697FB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5C137F" w:rsidRDefault="00697FB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南京市浦口区妇女联合会</w:t>
      </w:r>
    </w:p>
    <w:p w:rsidR="005C137F" w:rsidRDefault="00697FB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江苏大友招标代理咨询有限公司</w:t>
      </w:r>
    </w:p>
    <w:p w:rsidR="005C137F" w:rsidRDefault="00697FB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姓名和职务</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、我们的资格完全符合政府采购法和本次竞标要求，我们同意并向贵方提供了与竞标有关的所有证据和资料。</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、我们已详细审核全部应标文件及其有效补充文件，我们放弃对竞标文件任何误解的权利，无论评审结果如何，我们不对竞标文件本身提出质疑。</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、我们同意从规定的评审日期起遵循本竞标文件，并在规定的竞标有效期期满之前均具有约束力。</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、如果在评审后规定的竞标有效期内撤回应标，我们的应标保证金贵方不予退还。</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、应标截止时间结束后参加竞标的应标人不足三家的，或在评标期间出现符合专业条件的应标人或者对竞标文件作出实质响应的应标人不足三家情形的，我们酌情决定是否参加当场变</w:t>
      </w:r>
      <w:r>
        <w:rPr>
          <w:rFonts w:asciiTheme="minorEastAsia" w:hAnsiTheme="minorEastAsia" w:cstheme="minorEastAsia" w:hint="eastAsia"/>
          <w:sz w:val="28"/>
          <w:szCs w:val="28"/>
        </w:rPr>
        <w:t>更的应争性谈判或单一来源方式采购。</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、一旦我方成交，我方将根据竞标文件的规定严格履行合同，并保证于承诺的时间完成货物的启动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集成、调试等服务，交付采购人验收、使用。</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8</w:t>
      </w:r>
      <w:r>
        <w:rPr>
          <w:rFonts w:asciiTheme="minorEastAsia" w:hAnsiTheme="minorEastAsia" w:cstheme="minorEastAsia" w:hint="eastAsia"/>
          <w:sz w:val="28"/>
          <w:szCs w:val="28"/>
        </w:rPr>
        <w:t>、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、与本应标有关的正式联系方式为：</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址：</w:t>
      </w:r>
      <w:r>
        <w:rPr>
          <w:rFonts w:asciiTheme="minorEastAsia" w:hAnsiTheme="minorEastAsia" w:cstheme="minorEastAsia" w:hint="eastAsia"/>
          <w:sz w:val="28"/>
          <w:szCs w:val="28"/>
        </w:rPr>
        <w:t xml:space="preserve">                       </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话：</w:t>
      </w:r>
      <w:r>
        <w:rPr>
          <w:rFonts w:asciiTheme="minorEastAsia" w:hAnsiTheme="minorEastAsia" w:cstheme="minorEastAsia" w:hint="eastAsia"/>
          <w:sz w:val="28"/>
          <w:szCs w:val="28"/>
        </w:rPr>
        <w:t xml:space="preserve">                       </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真：</w:t>
      </w:r>
      <w:r>
        <w:rPr>
          <w:rFonts w:asciiTheme="minorEastAsia" w:hAnsiTheme="minorEastAsia" w:cstheme="minorEastAsia" w:hint="eastAsia"/>
          <w:sz w:val="28"/>
          <w:szCs w:val="28"/>
        </w:rPr>
        <w:t xml:space="preserve">                       </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应标人授权代表姓名（签字）：</w:t>
      </w:r>
      <w:r>
        <w:rPr>
          <w:rFonts w:asciiTheme="minorEastAsia" w:hAnsiTheme="minorEastAsia" w:cstheme="minorEastAsia" w:hint="eastAsia"/>
          <w:sz w:val="28"/>
          <w:szCs w:val="28"/>
        </w:rPr>
        <w:t xml:space="preserve">         </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应标人名称（章）：</w:t>
      </w:r>
      <w:r>
        <w:rPr>
          <w:rFonts w:asciiTheme="minorEastAsia" w:hAnsiTheme="minorEastAsia" w:cstheme="minorEastAsia" w:hint="eastAsia"/>
          <w:sz w:val="28"/>
          <w:szCs w:val="28"/>
        </w:rPr>
        <w:t xml:space="preserve">                 </w:t>
      </w:r>
    </w:p>
    <w:p w:rsidR="005C137F" w:rsidRDefault="00697FB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ind w:firstLine="420"/>
        <w:rPr>
          <w:rFonts w:asciiTheme="minorEastAsia" w:hAnsiTheme="minorEastAsia" w:cstheme="minorEastAsia"/>
          <w:sz w:val="28"/>
          <w:szCs w:val="28"/>
        </w:rPr>
      </w:pPr>
    </w:p>
    <w:p w:rsidR="005C137F" w:rsidRDefault="005C137F">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5C137F" w:rsidRDefault="00697FB9">
      <w:pPr>
        <w:jc w:val="left"/>
        <w:rPr>
          <w:rFonts w:asciiTheme="minorEastAsia" w:hAnsiTheme="minorEastAsia" w:cstheme="minorEastAsia"/>
          <w:b/>
          <w:sz w:val="32"/>
          <w:szCs w:val="32"/>
        </w:rPr>
      </w:pPr>
      <w:r>
        <w:rPr>
          <w:rFonts w:asciiTheme="minorEastAsia" w:hAnsiTheme="minorEastAsia" w:cstheme="minorEastAsia" w:hint="eastAsia"/>
          <w:b/>
          <w:sz w:val="32"/>
          <w:szCs w:val="32"/>
        </w:rPr>
        <w:t>附件三、法定代表人授权书（格式）</w:t>
      </w:r>
    </w:p>
    <w:p w:rsidR="005C137F" w:rsidRDefault="005C137F">
      <w:pPr>
        <w:ind w:firstLine="640"/>
        <w:jc w:val="center"/>
        <w:rPr>
          <w:rFonts w:asciiTheme="minorEastAsia" w:hAnsiTheme="minorEastAsia" w:cstheme="minorEastAsia"/>
          <w:sz w:val="32"/>
          <w:szCs w:val="32"/>
        </w:rPr>
      </w:pPr>
    </w:p>
    <w:p w:rsidR="005C137F" w:rsidRDefault="00697FB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5C137F" w:rsidRDefault="00697FB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5C137F" w:rsidRDefault="005C137F">
      <w:pPr>
        <w:pStyle w:val="afffc"/>
        <w:tabs>
          <w:tab w:val="left" w:pos="7371"/>
        </w:tabs>
        <w:spacing w:before="0" w:after="0"/>
        <w:ind w:firstLine="560"/>
        <w:rPr>
          <w:rFonts w:asciiTheme="minorEastAsia" w:eastAsiaTheme="minorEastAsia" w:hAnsiTheme="minorEastAsia" w:cstheme="minorEastAsia"/>
          <w:kern w:val="2"/>
          <w:sz w:val="28"/>
          <w:szCs w:val="28"/>
        </w:rPr>
      </w:pPr>
    </w:p>
    <w:p w:rsidR="005C137F" w:rsidRDefault="00697FB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5C137F" w:rsidRDefault="00697FB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5C137F" w:rsidRDefault="00697FB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5C137F" w:rsidRDefault="005C137F">
      <w:pPr>
        <w:pStyle w:val="afffc"/>
        <w:spacing w:before="0" w:after="0"/>
        <w:ind w:firstLine="560"/>
        <w:rPr>
          <w:rFonts w:asciiTheme="minorEastAsia" w:eastAsiaTheme="minorEastAsia" w:hAnsiTheme="minorEastAsia" w:cstheme="minorEastAsia"/>
          <w:kern w:val="2"/>
          <w:sz w:val="28"/>
          <w:szCs w:val="28"/>
        </w:rPr>
      </w:pPr>
    </w:p>
    <w:p w:rsidR="005C137F" w:rsidRDefault="00697FB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5C137F" w:rsidRDefault="00697FB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5C137F" w:rsidRDefault="00697FB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5C137F" w:rsidRDefault="00697FB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5C137F" w:rsidRDefault="00697FB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期：</w:t>
      </w:r>
      <w:r>
        <w:rPr>
          <w:rFonts w:asciiTheme="minorEastAsia" w:eastAsiaTheme="minorEastAsia" w:hAnsiTheme="minorEastAsia" w:cstheme="minorEastAsia" w:hint="eastAsia"/>
          <w:kern w:val="2"/>
          <w:sz w:val="28"/>
          <w:szCs w:val="28"/>
          <w:u w:val="single"/>
        </w:rPr>
        <w:t xml:space="preserve">                             </w:t>
      </w:r>
    </w:p>
    <w:p w:rsidR="005C137F" w:rsidRDefault="005C137F">
      <w:pPr>
        <w:autoSpaceDE w:val="0"/>
        <w:autoSpaceDN w:val="0"/>
        <w:adjustRightInd w:val="0"/>
        <w:spacing w:line="480" w:lineRule="auto"/>
        <w:outlineLvl w:val="0"/>
        <w:rPr>
          <w:rFonts w:asciiTheme="minorEastAsia" w:hAnsiTheme="minorEastAsia" w:cstheme="minorEastAsia"/>
          <w:b/>
          <w:sz w:val="32"/>
          <w:szCs w:val="32"/>
        </w:rPr>
      </w:pPr>
      <w:bookmarkStart w:id="14" w:name="_Toc22356580"/>
      <w:bookmarkStart w:id="15" w:name="_Toc460901585"/>
      <w:bookmarkStart w:id="16" w:name="_Toc49090577"/>
      <w:bookmarkStart w:id="17" w:name="_Hlt26671380"/>
      <w:bookmarkStart w:id="18" w:name="_Toc120614283"/>
      <w:bookmarkStart w:id="19" w:name="_Toc26554095"/>
      <w:bookmarkStart w:id="20" w:name="_Hlt26955070"/>
      <w:bookmarkStart w:id="21" w:name="_格式3__银行出具的资信证明"/>
      <w:bookmarkStart w:id="22" w:name="_Toc513029276"/>
      <w:bookmarkStart w:id="23" w:name="_格式2__法定代表人授权书"/>
      <w:bookmarkStart w:id="24" w:name="_Toc23828478"/>
      <w:bookmarkEnd w:id="14"/>
      <w:bookmarkEnd w:id="15"/>
      <w:bookmarkEnd w:id="16"/>
      <w:bookmarkEnd w:id="17"/>
      <w:bookmarkEnd w:id="18"/>
      <w:bookmarkEnd w:id="19"/>
      <w:bookmarkEnd w:id="20"/>
      <w:bookmarkEnd w:id="21"/>
      <w:bookmarkEnd w:id="22"/>
      <w:bookmarkEnd w:id="23"/>
      <w:bookmarkEnd w:id="24"/>
    </w:p>
    <w:p w:rsidR="005C137F" w:rsidRDefault="005C137F">
      <w:pPr>
        <w:autoSpaceDE w:val="0"/>
        <w:autoSpaceDN w:val="0"/>
        <w:adjustRightInd w:val="0"/>
        <w:spacing w:line="480" w:lineRule="auto"/>
        <w:outlineLvl w:val="0"/>
        <w:rPr>
          <w:rFonts w:asciiTheme="minorEastAsia" w:hAnsiTheme="minorEastAsia" w:cstheme="minorEastAsia"/>
          <w:b/>
          <w:sz w:val="32"/>
          <w:szCs w:val="32"/>
        </w:rPr>
      </w:pPr>
    </w:p>
    <w:p w:rsidR="005C137F" w:rsidRDefault="005C137F">
      <w:pPr>
        <w:autoSpaceDE w:val="0"/>
        <w:autoSpaceDN w:val="0"/>
        <w:adjustRightInd w:val="0"/>
        <w:spacing w:line="480" w:lineRule="auto"/>
        <w:outlineLvl w:val="0"/>
        <w:rPr>
          <w:rFonts w:asciiTheme="minorEastAsia" w:hAnsiTheme="minorEastAsia" w:cstheme="minorEastAsia"/>
          <w:b/>
          <w:sz w:val="32"/>
          <w:szCs w:val="32"/>
        </w:rPr>
      </w:pPr>
    </w:p>
    <w:p w:rsidR="005C137F" w:rsidRDefault="005C137F">
      <w:pPr>
        <w:autoSpaceDE w:val="0"/>
        <w:autoSpaceDN w:val="0"/>
        <w:adjustRightInd w:val="0"/>
        <w:spacing w:line="480" w:lineRule="auto"/>
        <w:outlineLvl w:val="0"/>
        <w:rPr>
          <w:rFonts w:asciiTheme="minorEastAsia" w:hAnsiTheme="minorEastAsia" w:cstheme="minorEastAsia"/>
          <w:b/>
          <w:sz w:val="32"/>
          <w:szCs w:val="32"/>
        </w:rPr>
      </w:pPr>
    </w:p>
    <w:p w:rsidR="005C137F" w:rsidRDefault="005C137F">
      <w:pPr>
        <w:autoSpaceDE w:val="0"/>
        <w:autoSpaceDN w:val="0"/>
        <w:adjustRightInd w:val="0"/>
        <w:spacing w:line="480" w:lineRule="auto"/>
        <w:outlineLvl w:val="0"/>
        <w:rPr>
          <w:rFonts w:asciiTheme="minorEastAsia" w:hAnsiTheme="minorEastAsia" w:cstheme="minorEastAsia"/>
          <w:b/>
          <w:sz w:val="32"/>
          <w:szCs w:val="32"/>
        </w:rPr>
      </w:pPr>
    </w:p>
    <w:p w:rsidR="005C137F" w:rsidRDefault="00697FB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t>附件四、无重大违法记录声明格式</w:t>
      </w:r>
    </w:p>
    <w:p w:rsidR="005C137F" w:rsidRDefault="005C137F">
      <w:pPr>
        <w:widowControl/>
        <w:adjustRightInd w:val="0"/>
        <w:spacing w:line="240" w:lineRule="atLeast"/>
        <w:rPr>
          <w:rFonts w:asciiTheme="minorEastAsia" w:hAnsiTheme="minorEastAsia" w:cstheme="minorEastAsia"/>
          <w:b/>
          <w:color w:val="000000"/>
          <w:sz w:val="32"/>
          <w:szCs w:val="32"/>
        </w:rPr>
      </w:pPr>
    </w:p>
    <w:p w:rsidR="005C137F" w:rsidRDefault="00697FB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5C137F" w:rsidRDefault="005C137F">
      <w:pPr>
        <w:rPr>
          <w:rFonts w:asciiTheme="minorEastAsia" w:hAnsiTheme="minorEastAsia" w:cstheme="minorEastAsia"/>
          <w:sz w:val="28"/>
          <w:szCs w:val="28"/>
        </w:rPr>
      </w:pPr>
    </w:p>
    <w:p w:rsidR="005C137F" w:rsidRDefault="00697FB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致：南京市浦口区妇女联合会</w:t>
      </w:r>
    </w:p>
    <w:p w:rsidR="005C137F" w:rsidRDefault="00697FB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5C137F" w:rsidRDefault="00697FB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我单位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（应标单位名称）郑重声明：</w:t>
      </w:r>
      <w:r>
        <w:rPr>
          <w:rFonts w:asciiTheme="minorEastAsia" w:hAnsiTheme="minorEastAsia" w:cstheme="minorEastAsia" w:hint="eastAsia"/>
          <w:sz w:val="28"/>
          <w:szCs w:val="28"/>
        </w:rPr>
        <w:t xml:space="preserve"> </w:t>
      </w:r>
    </w:p>
    <w:p w:rsidR="005C137F" w:rsidRDefault="00697FB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参加政府采购活动前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年内在经营活动中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5C137F" w:rsidRDefault="005C137F">
      <w:pPr>
        <w:spacing w:line="360" w:lineRule="auto"/>
        <w:rPr>
          <w:rFonts w:asciiTheme="minorEastAsia" w:hAnsiTheme="minorEastAsia" w:cstheme="minorEastAsia"/>
          <w:sz w:val="28"/>
          <w:szCs w:val="28"/>
        </w:rPr>
      </w:pPr>
    </w:p>
    <w:p w:rsidR="005C137F" w:rsidRDefault="005C137F">
      <w:pPr>
        <w:spacing w:line="360" w:lineRule="auto"/>
        <w:rPr>
          <w:rFonts w:asciiTheme="minorEastAsia" w:hAnsiTheme="minorEastAsia" w:cstheme="minorEastAsia"/>
          <w:sz w:val="28"/>
          <w:szCs w:val="28"/>
        </w:rPr>
      </w:pPr>
    </w:p>
    <w:p w:rsidR="005C137F" w:rsidRDefault="005C137F">
      <w:pPr>
        <w:spacing w:line="360" w:lineRule="auto"/>
        <w:rPr>
          <w:rFonts w:asciiTheme="minorEastAsia" w:hAnsiTheme="minorEastAsia" w:cstheme="minorEastAsia"/>
          <w:sz w:val="28"/>
          <w:szCs w:val="28"/>
        </w:rPr>
      </w:pPr>
    </w:p>
    <w:p w:rsidR="005C137F" w:rsidRDefault="00697FB9">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声明人：（公章）</w:t>
      </w:r>
    </w:p>
    <w:p w:rsidR="005C137F" w:rsidRDefault="005C137F">
      <w:pPr>
        <w:rPr>
          <w:rFonts w:asciiTheme="minorEastAsia" w:hAnsiTheme="minorEastAsia" w:cstheme="minorEastAsia"/>
          <w:szCs w:val="21"/>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5C137F">
      <w:pPr>
        <w:rPr>
          <w:rFonts w:asciiTheme="minorEastAsia" w:hAnsiTheme="minorEastAsia" w:cstheme="minorEastAsia"/>
        </w:rPr>
      </w:pPr>
    </w:p>
    <w:p w:rsidR="005C137F" w:rsidRDefault="00697FB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5C137F" w:rsidRDefault="005C137F">
      <w:pPr>
        <w:ind w:firstLine="480"/>
        <w:jc w:val="center"/>
        <w:rPr>
          <w:rFonts w:asciiTheme="minorEastAsia" w:hAnsiTheme="minorEastAsia" w:cstheme="minorEastAsia"/>
          <w:szCs w:val="24"/>
        </w:rPr>
      </w:pPr>
    </w:p>
    <w:p w:rsidR="005C137F" w:rsidRDefault="005C137F">
      <w:pPr>
        <w:ind w:firstLine="480"/>
        <w:jc w:val="center"/>
        <w:rPr>
          <w:rFonts w:asciiTheme="minorEastAsia" w:hAnsiTheme="minorEastAsia" w:cstheme="minorEastAsia"/>
          <w:szCs w:val="24"/>
        </w:rPr>
      </w:pPr>
    </w:p>
    <w:p w:rsidR="005C137F" w:rsidRDefault="005C137F">
      <w:pPr>
        <w:ind w:firstLine="480"/>
        <w:jc w:val="center"/>
        <w:rPr>
          <w:rFonts w:asciiTheme="minorEastAsia" w:hAnsiTheme="minorEastAsia" w:cstheme="minorEastAsia"/>
          <w:szCs w:val="24"/>
        </w:rPr>
      </w:pPr>
    </w:p>
    <w:p w:rsidR="005C137F" w:rsidRDefault="005C137F">
      <w:pPr>
        <w:ind w:firstLine="480"/>
        <w:jc w:val="center"/>
        <w:rPr>
          <w:rFonts w:asciiTheme="minorEastAsia" w:hAnsiTheme="minorEastAsia" w:cstheme="minorEastAsia"/>
          <w:szCs w:val="24"/>
        </w:rPr>
      </w:pPr>
    </w:p>
    <w:p w:rsidR="005C137F" w:rsidRDefault="005C137F">
      <w:pPr>
        <w:ind w:firstLine="480"/>
        <w:jc w:val="center"/>
        <w:rPr>
          <w:rFonts w:asciiTheme="minorEastAsia" w:hAnsiTheme="minorEastAsia" w:cstheme="minorEastAsia"/>
          <w:szCs w:val="24"/>
        </w:rPr>
      </w:pPr>
    </w:p>
    <w:p w:rsidR="005C137F" w:rsidRDefault="005C137F">
      <w:pPr>
        <w:ind w:firstLine="480"/>
        <w:jc w:val="center"/>
        <w:rPr>
          <w:rFonts w:asciiTheme="minorEastAsia" w:hAnsiTheme="minorEastAsia" w:cstheme="minorEastAsia"/>
          <w:szCs w:val="24"/>
        </w:rPr>
      </w:pPr>
    </w:p>
    <w:p w:rsidR="005C137F" w:rsidRDefault="00697FB9">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南京市浦口区妇女联合会</w:t>
      </w:r>
      <w:r>
        <w:rPr>
          <w:rFonts w:asciiTheme="minorEastAsia" w:hAnsiTheme="minorEastAsia" w:cstheme="minorEastAsia" w:hint="eastAsia"/>
          <w:b/>
          <w:sz w:val="44"/>
        </w:rPr>
        <w:t>2020</w:t>
      </w:r>
      <w:r>
        <w:rPr>
          <w:rFonts w:asciiTheme="minorEastAsia" w:hAnsiTheme="minorEastAsia" w:cstheme="minorEastAsia" w:hint="eastAsia"/>
          <w:b/>
          <w:sz w:val="44"/>
        </w:rPr>
        <w:t>年度公益创投项目（区级）申报书</w:t>
      </w:r>
    </w:p>
    <w:p w:rsidR="005C137F" w:rsidRDefault="005C137F">
      <w:pPr>
        <w:widowControl/>
        <w:spacing w:line="600" w:lineRule="exact"/>
        <w:jc w:val="center"/>
        <w:rPr>
          <w:rFonts w:asciiTheme="minorEastAsia" w:hAnsiTheme="minorEastAsia" w:cstheme="minorEastAsia"/>
          <w:b/>
          <w:color w:val="FF0000"/>
          <w:sz w:val="44"/>
        </w:rPr>
      </w:pPr>
    </w:p>
    <w:p w:rsidR="005C137F" w:rsidRDefault="005C137F">
      <w:pPr>
        <w:widowControl/>
        <w:spacing w:line="480" w:lineRule="exact"/>
        <w:jc w:val="center"/>
        <w:rPr>
          <w:rFonts w:asciiTheme="minorEastAsia" w:hAnsiTheme="minorEastAsia" w:cstheme="minorEastAsia"/>
          <w:color w:val="FF0000"/>
          <w:sz w:val="44"/>
        </w:rPr>
      </w:pPr>
    </w:p>
    <w:p w:rsidR="005C137F" w:rsidRDefault="005C137F">
      <w:pPr>
        <w:widowControl/>
        <w:spacing w:line="480" w:lineRule="exact"/>
        <w:jc w:val="left"/>
        <w:rPr>
          <w:rFonts w:asciiTheme="minorEastAsia" w:hAnsiTheme="minorEastAsia" w:cstheme="minorEastAsia"/>
          <w:color w:val="FF0000"/>
          <w:sz w:val="44"/>
        </w:rPr>
      </w:pPr>
    </w:p>
    <w:p w:rsidR="005C137F" w:rsidRDefault="005C137F">
      <w:pPr>
        <w:widowControl/>
        <w:spacing w:line="480" w:lineRule="exact"/>
        <w:ind w:firstLineChars="300" w:firstLine="840"/>
        <w:jc w:val="left"/>
        <w:rPr>
          <w:rFonts w:asciiTheme="minorEastAsia" w:hAnsiTheme="minorEastAsia" w:cstheme="minorEastAsia"/>
          <w:color w:val="FF0000"/>
          <w:sz w:val="28"/>
        </w:rPr>
      </w:pPr>
    </w:p>
    <w:p w:rsidR="005C137F" w:rsidRDefault="00697FB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5C137F" w:rsidRDefault="00697FB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项目名称</w:t>
      </w:r>
      <w:r>
        <w:rPr>
          <w:rFonts w:asciiTheme="minorEastAsia" w:hAnsiTheme="minorEastAsia" w:cstheme="minorEastAsia" w:hint="eastAsia"/>
          <w:sz w:val="32"/>
        </w:rPr>
        <w:t xml:space="preserve">: </w:t>
      </w:r>
    </w:p>
    <w:p w:rsidR="005C137F" w:rsidRDefault="00697FB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5C137F" w:rsidRDefault="00697FB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申报单位</w:t>
      </w:r>
      <w:r>
        <w:rPr>
          <w:rFonts w:asciiTheme="minorEastAsia" w:hAnsiTheme="minorEastAsia" w:cstheme="minorEastAsia" w:hint="eastAsia"/>
          <w:sz w:val="32"/>
        </w:rPr>
        <w:t xml:space="preserve">: </w:t>
      </w:r>
    </w:p>
    <w:p w:rsidR="005C137F" w:rsidRDefault="00697FB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5C137F" w:rsidRDefault="005C137F">
      <w:pPr>
        <w:widowControl/>
        <w:spacing w:line="480" w:lineRule="exact"/>
        <w:jc w:val="left"/>
        <w:rPr>
          <w:rFonts w:asciiTheme="minorEastAsia" w:hAnsiTheme="minorEastAsia" w:cstheme="minorEastAsia"/>
          <w:sz w:val="28"/>
        </w:rPr>
      </w:pPr>
    </w:p>
    <w:p w:rsidR="005C137F" w:rsidRDefault="005C137F">
      <w:pPr>
        <w:widowControl/>
        <w:tabs>
          <w:tab w:val="left" w:pos="2910"/>
        </w:tabs>
        <w:spacing w:line="480" w:lineRule="exact"/>
        <w:jc w:val="center"/>
        <w:rPr>
          <w:rFonts w:asciiTheme="minorEastAsia" w:hAnsiTheme="minorEastAsia" w:cstheme="minorEastAsia"/>
          <w:sz w:val="32"/>
        </w:rPr>
      </w:pPr>
    </w:p>
    <w:p w:rsidR="005C137F" w:rsidRDefault="005C137F">
      <w:pPr>
        <w:widowControl/>
        <w:tabs>
          <w:tab w:val="left" w:pos="2910"/>
        </w:tabs>
        <w:spacing w:line="480" w:lineRule="exact"/>
        <w:jc w:val="center"/>
        <w:rPr>
          <w:rFonts w:asciiTheme="minorEastAsia" w:hAnsiTheme="minorEastAsia" w:cstheme="minorEastAsia"/>
          <w:sz w:val="32"/>
        </w:rPr>
      </w:pPr>
    </w:p>
    <w:p w:rsidR="005C137F" w:rsidRDefault="005C137F">
      <w:pPr>
        <w:widowControl/>
        <w:tabs>
          <w:tab w:val="left" w:pos="2910"/>
        </w:tabs>
        <w:spacing w:line="480" w:lineRule="exact"/>
        <w:jc w:val="center"/>
        <w:rPr>
          <w:rFonts w:asciiTheme="minorEastAsia" w:hAnsiTheme="minorEastAsia" w:cstheme="minorEastAsia"/>
          <w:sz w:val="32"/>
        </w:rPr>
      </w:pPr>
    </w:p>
    <w:p w:rsidR="005C137F" w:rsidRDefault="005C137F">
      <w:pPr>
        <w:widowControl/>
        <w:tabs>
          <w:tab w:val="left" w:pos="2910"/>
        </w:tabs>
        <w:spacing w:line="480" w:lineRule="exact"/>
        <w:jc w:val="center"/>
        <w:rPr>
          <w:rFonts w:asciiTheme="minorEastAsia" w:hAnsiTheme="minorEastAsia" w:cstheme="minorEastAsia"/>
          <w:sz w:val="32"/>
        </w:rPr>
      </w:pPr>
    </w:p>
    <w:p w:rsidR="005C137F" w:rsidRDefault="005C137F">
      <w:pPr>
        <w:widowControl/>
        <w:tabs>
          <w:tab w:val="left" w:pos="2910"/>
        </w:tabs>
        <w:spacing w:line="480" w:lineRule="exact"/>
        <w:jc w:val="center"/>
        <w:rPr>
          <w:rFonts w:asciiTheme="minorEastAsia" w:hAnsiTheme="minorEastAsia" w:cstheme="minorEastAsia"/>
          <w:sz w:val="32"/>
        </w:rPr>
      </w:pPr>
    </w:p>
    <w:p w:rsidR="005C137F" w:rsidRDefault="005C137F">
      <w:pPr>
        <w:widowControl/>
        <w:tabs>
          <w:tab w:val="left" w:pos="2910"/>
        </w:tabs>
        <w:spacing w:line="480" w:lineRule="exact"/>
        <w:jc w:val="center"/>
        <w:rPr>
          <w:rFonts w:asciiTheme="minorEastAsia" w:hAnsiTheme="minorEastAsia" w:cstheme="minorEastAsia"/>
          <w:sz w:val="32"/>
        </w:rPr>
      </w:pPr>
    </w:p>
    <w:p w:rsidR="005C137F" w:rsidRDefault="00697FB9">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X</w:t>
      </w:r>
      <w:r>
        <w:rPr>
          <w:rFonts w:asciiTheme="minorEastAsia" w:hAnsiTheme="minorEastAsia" w:cstheme="minorEastAsia"/>
          <w:b/>
          <w:sz w:val="32"/>
          <w:szCs w:val="32"/>
        </w:rPr>
        <w:t>XXXXX</w:t>
      </w:r>
      <w:r>
        <w:rPr>
          <w:rFonts w:asciiTheme="minorEastAsia" w:hAnsiTheme="minorEastAsia" w:cstheme="minorEastAsia" w:hint="eastAsia"/>
          <w:b/>
          <w:sz w:val="32"/>
          <w:szCs w:val="32"/>
        </w:rPr>
        <w:t>（监制）</w:t>
      </w:r>
    </w:p>
    <w:p w:rsidR="005C137F" w:rsidRDefault="005C137F">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5C137F">
        <w:trPr>
          <w:trHeight w:val="571"/>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5C137F">
        <w:trPr>
          <w:trHeight w:val="553"/>
          <w:jc w:val="center"/>
        </w:trPr>
        <w:tc>
          <w:tcPr>
            <w:tcW w:w="1651" w:type="dxa"/>
            <w:vAlign w:val="center"/>
          </w:tcPr>
          <w:p w:rsidR="005C137F" w:rsidRDefault="00697FB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5C137F" w:rsidRDefault="005C137F">
            <w:pPr>
              <w:widowControl/>
              <w:spacing w:line="480" w:lineRule="exact"/>
              <w:rPr>
                <w:rFonts w:asciiTheme="minorEastAsia" w:hAnsiTheme="minorEastAsia" w:cstheme="minorEastAsia"/>
                <w:sz w:val="24"/>
                <w:szCs w:val="24"/>
              </w:rPr>
            </w:pPr>
          </w:p>
        </w:tc>
      </w:tr>
      <w:tr w:rsidR="005C137F">
        <w:trPr>
          <w:trHeight w:val="678"/>
          <w:jc w:val="center"/>
        </w:trPr>
        <w:tc>
          <w:tcPr>
            <w:tcW w:w="1651" w:type="dxa"/>
            <w:vAlign w:val="center"/>
          </w:tcPr>
          <w:p w:rsidR="005C137F" w:rsidRDefault="00697FB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5C137F" w:rsidRDefault="005C137F">
            <w:pPr>
              <w:widowControl/>
              <w:spacing w:line="276" w:lineRule="auto"/>
              <w:jc w:val="left"/>
              <w:rPr>
                <w:rFonts w:asciiTheme="minorEastAsia" w:hAnsiTheme="minorEastAsia" w:cstheme="minorEastAsia"/>
                <w:sz w:val="24"/>
                <w:szCs w:val="24"/>
              </w:rPr>
            </w:pPr>
          </w:p>
        </w:tc>
      </w:tr>
      <w:tr w:rsidR="005C137F">
        <w:trPr>
          <w:trHeight w:val="553"/>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5C137F" w:rsidRDefault="005C137F">
            <w:pPr>
              <w:widowControl/>
              <w:spacing w:line="276" w:lineRule="auto"/>
              <w:rPr>
                <w:rFonts w:asciiTheme="minorEastAsia" w:hAnsiTheme="minorEastAsia" w:cstheme="minorEastAsia"/>
                <w:snapToGrid w:val="0"/>
                <w:sz w:val="24"/>
                <w:szCs w:val="24"/>
              </w:rPr>
            </w:pPr>
          </w:p>
        </w:tc>
      </w:tr>
      <w:tr w:rsidR="005C137F">
        <w:trPr>
          <w:trHeight w:val="553"/>
          <w:jc w:val="center"/>
        </w:trPr>
        <w:tc>
          <w:tcPr>
            <w:tcW w:w="4541" w:type="dxa"/>
            <w:gridSpan w:val="6"/>
            <w:vAlign w:val="center"/>
          </w:tcPr>
          <w:p w:rsidR="005C137F" w:rsidRDefault="00697FB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5C137F" w:rsidRDefault="00697FB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□否</w:t>
            </w:r>
          </w:p>
        </w:tc>
      </w:tr>
      <w:tr w:rsidR="005C137F">
        <w:trPr>
          <w:trHeight w:val="511"/>
          <w:jc w:val="center"/>
        </w:trPr>
        <w:tc>
          <w:tcPr>
            <w:tcW w:w="1651" w:type="dxa"/>
            <w:vMerge w:val="restart"/>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5C137F">
        <w:trPr>
          <w:trHeight w:val="511"/>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7936" w:type="dxa"/>
            <w:gridSpan w:val="13"/>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5C137F">
        <w:trPr>
          <w:trHeight w:val="511"/>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7936" w:type="dxa"/>
            <w:gridSpan w:val="13"/>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5C137F">
        <w:trPr>
          <w:trHeight w:val="511"/>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7936" w:type="dxa"/>
            <w:gridSpan w:val="13"/>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5C137F">
        <w:trPr>
          <w:trHeight w:val="511"/>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7936" w:type="dxa"/>
            <w:gridSpan w:val="13"/>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5C137F">
        <w:trPr>
          <w:trHeight w:val="511"/>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7936" w:type="dxa"/>
            <w:gridSpan w:val="13"/>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5C137F">
        <w:trPr>
          <w:trHeight w:val="511"/>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2834" w:type="dxa"/>
            <w:gridSpan w:val="4"/>
          </w:tcPr>
          <w:p w:rsidR="005C137F" w:rsidRDefault="00697FB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社会组织评估等级</w:t>
            </w:r>
            <w:r>
              <w:rPr>
                <w:rFonts w:asciiTheme="minorEastAsia" w:hAnsiTheme="minorEastAsia" w:cstheme="minorEastAsia" w:hint="eastAsia"/>
                <w:sz w:val="24"/>
                <w:szCs w:val="24"/>
              </w:rPr>
              <w:t xml:space="preserve"> </w:t>
            </w:r>
          </w:p>
        </w:tc>
        <w:tc>
          <w:tcPr>
            <w:tcW w:w="5102" w:type="dxa"/>
            <w:gridSpan w:val="9"/>
          </w:tcPr>
          <w:p w:rsidR="005C137F" w:rsidRDefault="00697FB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5A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4A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3A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2A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1A</w:t>
            </w:r>
          </w:p>
        </w:tc>
      </w:tr>
      <w:tr w:rsidR="005C137F">
        <w:trPr>
          <w:trHeight w:val="613"/>
          <w:jc w:val="center"/>
        </w:trPr>
        <w:tc>
          <w:tcPr>
            <w:tcW w:w="1651" w:type="dxa"/>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5C137F" w:rsidRDefault="005C137F">
            <w:pPr>
              <w:widowControl/>
              <w:spacing w:line="480" w:lineRule="exact"/>
              <w:jc w:val="left"/>
              <w:rPr>
                <w:rFonts w:asciiTheme="minorEastAsia" w:hAnsiTheme="minorEastAsia" w:cstheme="minorEastAsia"/>
                <w:sz w:val="24"/>
                <w:szCs w:val="24"/>
              </w:rPr>
            </w:pPr>
          </w:p>
        </w:tc>
        <w:tc>
          <w:tcPr>
            <w:tcW w:w="2410" w:type="dxa"/>
            <w:gridSpan w:val="5"/>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01"/>
          <w:jc w:val="center"/>
        </w:trPr>
        <w:tc>
          <w:tcPr>
            <w:tcW w:w="1651" w:type="dxa"/>
            <w:vAlign w:val="center"/>
          </w:tcPr>
          <w:p w:rsidR="005C137F" w:rsidRDefault="005C137F">
            <w:pPr>
              <w:widowControl/>
              <w:spacing w:line="480" w:lineRule="exact"/>
              <w:jc w:val="left"/>
              <w:rPr>
                <w:rFonts w:asciiTheme="minorEastAsia" w:hAnsiTheme="minorEastAsia" w:cstheme="minorEastAsia"/>
                <w:sz w:val="24"/>
                <w:szCs w:val="24"/>
              </w:rPr>
            </w:pPr>
          </w:p>
        </w:tc>
        <w:tc>
          <w:tcPr>
            <w:tcW w:w="1048" w:type="dxa"/>
            <w:gridSpan w:val="3"/>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名</w:t>
            </w:r>
          </w:p>
        </w:tc>
        <w:tc>
          <w:tcPr>
            <w:tcW w:w="1984" w:type="dxa"/>
            <w:gridSpan w:val="3"/>
            <w:vAlign w:val="center"/>
          </w:tcPr>
          <w:p w:rsidR="005C137F" w:rsidRDefault="00697FB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机</w:t>
            </w:r>
          </w:p>
        </w:tc>
        <w:tc>
          <w:tcPr>
            <w:tcW w:w="1786" w:type="dxa"/>
            <w:gridSpan w:val="2"/>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箱</w:t>
            </w:r>
          </w:p>
        </w:tc>
      </w:tr>
      <w:tr w:rsidR="005C137F">
        <w:trPr>
          <w:trHeight w:val="411"/>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984"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559" w:type="dxa"/>
            <w:gridSpan w:val="3"/>
            <w:vAlign w:val="center"/>
          </w:tcPr>
          <w:p w:rsidR="005C137F" w:rsidRDefault="005C137F">
            <w:pPr>
              <w:widowControl/>
              <w:spacing w:line="400" w:lineRule="exact"/>
              <w:jc w:val="center"/>
              <w:rPr>
                <w:rFonts w:asciiTheme="minorEastAsia" w:hAnsiTheme="minorEastAsia" w:cstheme="minorEastAsia"/>
                <w:sz w:val="24"/>
                <w:szCs w:val="24"/>
              </w:rPr>
            </w:pPr>
          </w:p>
        </w:tc>
        <w:tc>
          <w:tcPr>
            <w:tcW w:w="1559"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c>
          <w:tcPr>
            <w:tcW w:w="1786"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9"/>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984"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559" w:type="dxa"/>
            <w:gridSpan w:val="3"/>
            <w:vAlign w:val="center"/>
          </w:tcPr>
          <w:p w:rsidR="005C137F" w:rsidRDefault="005C137F">
            <w:pPr>
              <w:widowControl/>
              <w:spacing w:line="400" w:lineRule="exact"/>
              <w:jc w:val="center"/>
              <w:rPr>
                <w:rFonts w:asciiTheme="minorEastAsia" w:hAnsiTheme="minorEastAsia" w:cstheme="minorEastAsia"/>
                <w:sz w:val="24"/>
                <w:szCs w:val="24"/>
              </w:rPr>
            </w:pPr>
          </w:p>
        </w:tc>
        <w:tc>
          <w:tcPr>
            <w:tcW w:w="1559"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c>
          <w:tcPr>
            <w:tcW w:w="1786"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9"/>
          <w:jc w:val="center"/>
        </w:trPr>
        <w:tc>
          <w:tcPr>
            <w:tcW w:w="1651" w:type="dxa"/>
            <w:vAlign w:val="center"/>
          </w:tcPr>
          <w:p w:rsidR="005C137F" w:rsidRDefault="005C137F">
            <w:pPr>
              <w:widowControl/>
              <w:spacing w:line="480" w:lineRule="exact"/>
              <w:jc w:val="center"/>
              <w:rPr>
                <w:rFonts w:asciiTheme="minorEastAsia" w:hAnsiTheme="minorEastAsia" w:cstheme="minorEastAsia"/>
                <w:sz w:val="24"/>
                <w:szCs w:val="24"/>
              </w:rPr>
            </w:pPr>
          </w:p>
        </w:tc>
        <w:tc>
          <w:tcPr>
            <w:tcW w:w="1048"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984"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559" w:type="dxa"/>
            <w:gridSpan w:val="3"/>
            <w:vAlign w:val="center"/>
          </w:tcPr>
          <w:p w:rsidR="005C137F" w:rsidRDefault="005C137F">
            <w:pPr>
              <w:widowControl/>
              <w:spacing w:line="400" w:lineRule="exact"/>
              <w:jc w:val="center"/>
              <w:rPr>
                <w:rFonts w:asciiTheme="minorEastAsia" w:hAnsiTheme="minorEastAsia" w:cstheme="minorEastAsia"/>
                <w:sz w:val="24"/>
                <w:szCs w:val="24"/>
              </w:rPr>
            </w:pPr>
          </w:p>
        </w:tc>
        <w:tc>
          <w:tcPr>
            <w:tcW w:w="1559"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c>
          <w:tcPr>
            <w:tcW w:w="1786"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9"/>
          <w:jc w:val="center"/>
        </w:trPr>
        <w:tc>
          <w:tcPr>
            <w:tcW w:w="1651" w:type="dxa"/>
            <w:vAlign w:val="center"/>
          </w:tcPr>
          <w:p w:rsidR="005C137F" w:rsidRDefault="005C137F">
            <w:pPr>
              <w:widowControl/>
              <w:spacing w:line="480" w:lineRule="exact"/>
              <w:jc w:val="center"/>
              <w:rPr>
                <w:rFonts w:asciiTheme="minorEastAsia" w:hAnsiTheme="minorEastAsia" w:cstheme="minorEastAsia"/>
                <w:sz w:val="24"/>
                <w:szCs w:val="24"/>
              </w:rPr>
            </w:pPr>
          </w:p>
        </w:tc>
        <w:tc>
          <w:tcPr>
            <w:tcW w:w="1048"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984" w:type="dxa"/>
            <w:gridSpan w:val="3"/>
            <w:vAlign w:val="center"/>
          </w:tcPr>
          <w:p w:rsidR="005C137F" w:rsidRDefault="005C137F">
            <w:pPr>
              <w:widowControl/>
              <w:spacing w:line="480" w:lineRule="exact"/>
              <w:jc w:val="center"/>
              <w:rPr>
                <w:rFonts w:asciiTheme="minorEastAsia" w:hAnsiTheme="minorEastAsia" w:cstheme="minorEastAsia"/>
                <w:sz w:val="24"/>
                <w:szCs w:val="24"/>
              </w:rPr>
            </w:pPr>
          </w:p>
        </w:tc>
        <w:tc>
          <w:tcPr>
            <w:tcW w:w="1559" w:type="dxa"/>
            <w:gridSpan w:val="3"/>
            <w:vAlign w:val="center"/>
          </w:tcPr>
          <w:p w:rsidR="005C137F" w:rsidRDefault="005C137F">
            <w:pPr>
              <w:widowControl/>
              <w:spacing w:line="400" w:lineRule="exact"/>
              <w:jc w:val="center"/>
              <w:rPr>
                <w:rFonts w:asciiTheme="minorEastAsia" w:hAnsiTheme="minorEastAsia" w:cstheme="minorEastAsia"/>
                <w:sz w:val="24"/>
                <w:szCs w:val="24"/>
              </w:rPr>
            </w:pPr>
          </w:p>
        </w:tc>
        <w:tc>
          <w:tcPr>
            <w:tcW w:w="1559"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c>
          <w:tcPr>
            <w:tcW w:w="1786" w:type="dxa"/>
            <w:gridSpan w:val="2"/>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615"/>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项目预算</w:t>
            </w:r>
          </w:p>
        </w:tc>
      </w:tr>
      <w:tr w:rsidR="005C137F">
        <w:trPr>
          <w:trHeight w:val="508"/>
          <w:jc w:val="center"/>
        </w:trPr>
        <w:tc>
          <w:tcPr>
            <w:tcW w:w="1651" w:type="dxa"/>
            <w:vMerge w:val="restart"/>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5C137F">
        <w:trPr>
          <w:trHeight w:val="508"/>
          <w:jc w:val="center"/>
        </w:trPr>
        <w:tc>
          <w:tcPr>
            <w:tcW w:w="1651" w:type="dxa"/>
            <w:vMerge/>
            <w:vAlign w:val="center"/>
          </w:tcPr>
          <w:p w:rsidR="005C137F" w:rsidRDefault="005C137F">
            <w:pPr>
              <w:widowControl/>
              <w:spacing w:line="480" w:lineRule="exact"/>
              <w:jc w:val="center"/>
              <w:rPr>
                <w:rFonts w:asciiTheme="minorEastAsia" w:hAnsiTheme="minorEastAsia" w:cstheme="minorEastAsia"/>
                <w:sz w:val="24"/>
                <w:szCs w:val="24"/>
              </w:rPr>
            </w:pPr>
          </w:p>
        </w:tc>
        <w:tc>
          <w:tcPr>
            <w:tcW w:w="4055" w:type="dxa"/>
            <w:gridSpan w:val="8"/>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08"/>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08"/>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3063" w:type="dxa"/>
            <w:gridSpan w:val="6"/>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08"/>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3063" w:type="dxa"/>
            <w:gridSpan w:val="6"/>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08"/>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4055" w:type="dxa"/>
            <w:gridSpan w:val="8"/>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20"/>
          <w:jc w:val="center"/>
        </w:trPr>
        <w:tc>
          <w:tcPr>
            <w:tcW w:w="9587" w:type="dxa"/>
            <w:gridSpan w:val="14"/>
            <w:vAlign w:val="center"/>
          </w:tcPr>
          <w:p w:rsidR="005C137F" w:rsidRDefault="00697FB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5C137F">
        <w:trPr>
          <w:trHeight w:val="488"/>
          <w:jc w:val="center"/>
        </w:trPr>
        <w:tc>
          <w:tcPr>
            <w:tcW w:w="4683" w:type="dxa"/>
            <w:gridSpan w:val="7"/>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目</w:t>
            </w:r>
          </w:p>
        </w:tc>
        <w:tc>
          <w:tcPr>
            <w:tcW w:w="4904" w:type="dxa"/>
            <w:gridSpan w:val="7"/>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5C137F">
        <w:trPr>
          <w:trHeight w:val="488"/>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5C137F">
        <w:trPr>
          <w:trHeight w:val="488"/>
          <w:jc w:val="center"/>
        </w:trPr>
        <w:tc>
          <w:tcPr>
            <w:tcW w:w="4683" w:type="dxa"/>
            <w:gridSpan w:val="7"/>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8"/>
          <w:jc w:val="center"/>
        </w:trPr>
        <w:tc>
          <w:tcPr>
            <w:tcW w:w="4683" w:type="dxa"/>
            <w:gridSpan w:val="7"/>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8"/>
          <w:jc w:val="center"/>
        </w:trPr>
        <w:tc>
          <w:tcPr>
            <w:tcW w:w="4683" w:type="dxa"/>
            <w:gridSpan w:val="7"/>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8"/>
          <w:jc w:val="center"/>
        </w:trPr>
        <w:tc>
          <w:tcPr>
            <w:tcW w:w="4683" w:type="dxa"/>
            <w:gridSpan w:val="7"/>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8"/>
          <w:jc w:val="center"/>
        </w:trPr>
        <w:tc>
          <w:tcPr>
            <w:tcW w:w="4683" w:type="dxa"/>
            <w:gridSpan w:val="7"/>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3"/>
          <w:jc w:val="center"/>
        </w:trPr>
        <w:tc>
          <w:tcPr>
            <w:tcW w:w="4683" w:type="dxa"/>
            <w:gridSpan w:val="7"/>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3"/>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5C137F">
        <w:trPr>
          <w:trHeight w:val="483"/>
          <w:jc w:val="center"/>
        </w:trPr>
        <w:tc>
          <w:tcPr>
            <w:tcW w:w="4683" w:type="dxa"/>
            <w:gridSpan w:val="7"/>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3"/>
          <w:jc w:val="center"/>
        </w:trPr>
        <w:tc>
          <w:tcPr>
            <w:tcW w:w="4683" w:type="dxa"/>
            <w:gridSpan w:val="7"/>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3"/>
          <w:jc w:val="center"/>
        </w:trPr>
        <w:tc>
          <w:tcPr>
            <w:tcW w:w="4683" w:type="dxa"/>
            <w:gridSpan w:val="7"/>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3"/>
          <w:jc w:val="center"/>
        </w:trPr>
        <w:tc>
          <w:tcPr>
            <w:tcW w:w="4683" w:type="dxa"/>
            <w:gridSpan w:val="7"/>
            <w:vAlign w:val="center"/>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483"/>
          <w:jc w:val="center"/>
        </w:trPr>
        <w:tc>
          <w:tcPr>
            <w:tcW w:w="4683" w:type="dxa"/>
            <w:gridSpan w:val="7"/>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25"/>
          <w:jc w:val="center"/>
        </w:trPr>
        <w:tc>
          <w:tcPr>
            <w:tcW w:w="9587" w:type="dxa"/>
            <w:gridSpan w:val="14"/>
            <w:vAlign w:val="center"/>
          </w:tcPr>
          <w:p w:rsidR="005C137F" w:rsidRDefault="00697FB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项目概述</w:t>
            </w:r>
            <w:r>
              <w:rPr>
                <w:rFonts w:asciiTheme="minorEastAsia" w:hAnsiTheme="minorEastAsia" w:cstheme="minorEastAsia" w:hint="eastAsia"/>
                <w:sz w:val="24"/>
                <w:szCs w:val="24"/>
              </w:rPr>
              <w:t>（项目内容、预期效果，</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5C137F">
        <w:trPr>
          <w:trHeight w:val="2532"/>
          <w:jc w:val="center"/>
        </w:trPr>
        <w:tc>
          <w:tcPr>
            <w:tcW w:w="9587" w:type="dxa"/>
            <w:gridSpan w:val="14"/>
            <w:tcBorders>
              <w:bottom w:val="single" w:sz="4" w:space="0" w:color="auto"/>
            </w:tcBorders>
          </w:tcPr>
          <w:p w:rsidR="005C137F" w:rsidRDefault="005C137F">
            <w:pPr>
              <w:widowControl/>
              <w:spacing w:line="300" w:lineRule="auto"/>
              <w:jc w:val="left"/>
              <w:rPr>
                <w:rFonts w:asciiTheme="minorEastAsia" w:hAnsiTheme="minorEastAsia" w:cstheme="minorEastAsia"/>
                <w:sz w:val="24"/>
                <w:szCs w:val="24"/>
              </w:rPr>
            </w:pPr>
          </w:p>
        </w:tc>
      </w:tr>
      <w:tr w:rsidR="005C137F">
        <w:trPr>
          <w:trHeight w:val="416"/>
          <w:jc w:val="center"/>
        </w:trPr>
        <w:tc>
          <w:tcPr>
            <w:tcW w:w="9587" w:type="dxa"/>
            <w:gridSpan w:val="14"/>
            <w:tcBorders>
              <w:bottom w:val="single" w:sz="4" w:space="0" w:color="auto"/>
            </w:tcBorders>
            <w:vAlign w:val="center"/>
          </w:tcPr>
          <w:p w:rsidR="005C137F" w:rsidRDefault="00697FB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5C137F">
        <w:trPr>
          <w:trHeight w:val="3191"/>
          <w:jc w:val="center"/>
        </w:trPr>
        <w:tc>
          <w:tcPr>
            <w:tcW w:w="9587" w:type="dxa"/>
            <w:gridSpan w:val="14"/>
            <w:tcBorders>
              <w:bottom w:val="single" w:sz="4" w:space="0" w:color="auto"/>
            </w:tcBorders>
          </w:tcPr>
          <w:p w:rsidR="005C137F" w:rsidRDefault="005C137F">
            <w:pPr>
              <w:widowControl/>
              <w:spacing w:line="300" w:lineRule="auto"/>
              <w:jc w:val="left"/>
              <w:rPr>
                <w:rFonts w:asciiTheme="minorEastAsia" w:hAnsiTheme="minorEastAsia" w:cstheme="minorEastAsia"/>
                <w:sz w:val="24"/>
                <w:szCs w:val="24"/>
              </w:rPr>
            </w:pPr>
          </w:p>
        </w:tc>
      </w:tr>
      <w:tr w:rsidR="005C137F">
        <w:trPr>
          <w:trHeight w:val="420"/>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5C137F">
        <w:trPr>
          <w:trHeight w:val="3755"/>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p w:rsidR="005C137F" w:rsidRDefault="005C137F">
            <w:pPr>
              <w:widowControl/>
              <w:spacing w:line="480" w:lineRule="exact"/>
              <w:jc w:val="left"/>
              <w:rPr>
                <w:rFonts w:asciiTheme="minorEastAsia" w:hAnsiTheme="minorEastAsia" w:cstheme="minorEastAsia"/>
                <w:sz w:val="24"/>
                <w:szCs w:val="24"/>
              </w:rPr>
            </w:pPr>
          </w:p>
        </w:tc>
      </w:tr>
      <w:tr w:rsidR="005C137F">
        <w:trPr>
          <w:trHeight w:val="415"/>
          <w:jc w:val="center"/>
        </w:trPr>
        <w:tc>
          <w:tcPr>
            <w:tcW w:w="9587" w:type="dxa"/>
            <w:gridSpan w:val="14"/>
            <w:vAlign w:val="center"/>
          </w:tcPr>
          <w:p w:rsidR="005C137F" w:rsidRDefault="00697FB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5C137F">
        <w:trPr>
          <w:trHeight w:val="585"/>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姓名</w:t>
            </w:r>
          </w:p>
        </w:tc>
        <w:tc>
          <w:tcPr>
            <w:tcW w:w="2890" w:type="dxa"/>
            <w:gridSpan w:val="5"/>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5C137F">
        <w:trPr>
          <w:trHeight w:val="551"/>
          <w:jc w:val="center"/>
        </w:trPr>
        <w:tc>
          <w:tcPr>
            <w:tcW w:w="1651" w:type="dxa"/>
            <w:vAlign w:val="center"/>
          </w:tcPr>
          <w:p w:rsidR="005C137F" w:rsidRDefault="005C137F">
            <w:pPr>
              <w:widowControl/>
              <w:spacing w:line="480" w:lineRule="exact"/>
              <w:jc w:val="center"/>
              <w:rPr>
                <w:rFonts w:asciiTheme="minorEastAsia" w:hAnsiTheme="minorEastAsia" w:cstheme="minorEastAsia"/>
                <w:sz w:val="24"/>
                <w:szCs w:val="24"/>
              </w:rPr>
            </w:pPr>
          </w:p>
        </w:tc>
        <w:tc>
          <w:tcPr>
            <w:tcW w:w="2890" w:type="dxa"/>
            <w:gridSpan w:val="5"/>
          </w:tcPr>
          <w:p w:rsidR="005C137F" w:rsidRDefault="005C137F">
            <w:pPr>
              <w:widowControl/>
              <w:spacing w:line="480" w:lineRule="exact"/>
              <w:jc w:val="center"/>
              <w:rPr>
                <w:rFonts w:asciiTheme="minorEastAsia" w:hAnsiTheme="minorEastAsia" w:cstheme="minorEastAsia"/>
                <w:sz w:val="24"/>
                <w:szCs w:val="24"/>
              </w:rPr>
            </w:pPr>
          </w:p>
        </w:tc>
        <w:tc>
          <w:tcPr>
            <w:tcW w:w="2410" w:type="dxa"/>
            <w:gridSpan w:val="5"/>
          </w:tcPr>
          <w:p w:rsidR="005C137F" w:rsidRDefault="005C137F">
            <w:pPr>
              <w:widowControl/>
              <w:spacing w:line="480" w:lineRule="exact"/>
              <w:jc w:val="center"/>
              <w:rPr>
                <w:rFonts w:asciiTheme="minorEastAsia" w:hAnsiTheme="minorEastAsia" w:cstheme="minorEastAsia"/>
                <w:sz w:val="24"/>
                <w:szCs w:val="24"/>
              </w:rPr>
            </w:pPr>
          </w:p>
        </w:tc>
        <w:tc>
          <w:tcPr>
            <w:tcW w:w="2636" w:type="dxa"/>
            <w:gridSpan w:val="3"/>
          </w:tcPr>
          <w:p w:rsidR="005C137F" w:rsidRDefault="005C137F">
            <w:pPr>
              <w:widowControl/>
              <w:spacing w:line="480" w:lineRule="exact"/>
              <w:jc w:val="center"/>
              <w:rPr>
                <w:rFonts w:asciiTheme="minorEastAsia" w:hAnsiTheme="minorEastAsia" w:cstheme="minorEastAsia"/>
                <w:sz w:val="24"/>
                <w:szCs w:val="24"/>
              </w:rPr>
            </w:pPr>
          </w:p>
        </w:tc>
      </w:tr>
      <w:tr w:rsidR="005C137F">
        <w:trPr>
          <w:trHeight w:val="559"/>
          <w:jc w:val="center"/>
        </w:trPr>
        <w:tc>
          <w:tcPr>
            <w:tcW w:w="9587" w:type="dxa"/>
            <w:gridSpan w:val="14"/>
            <w:vAlign w:val="center"/>
          </w:tcPr>
          <w:p w:rsidR="005C137F" w:rsidRDefault="00697FB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5C137F">
        <w:trPr>
          <w:trHeight w:val="3543"/>
          <w:jc w:val="center"/>
        </w:trPr>
        <w:tc>
          <w:tcPr>
            <w:tcW w:w="9587" w:type="dxa"/>
            <w:gridSpan w:val="14"/>
            <w:vAlign w:val="center"/>
          </w:tcPr>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tc>
      </w:tr>
      <w:tr w:rsidR="005C137F">
        <w:trPr>
          <w:trHeight w:val="397"/>
          <w:jc w:val="center"/>
        </w:trPr>
        <w:tc>
          <w:tcPr>
            <w:tcW w:w="1651" w:type="dxa"/>
            <w:vMerge w:val="restart"/>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5C137F">
        <w:trPr>
          <w:trHeight w:val="602"/>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2834" w:type="dxa"/>
            <w:gridSpan w:val="4"/>
            <w:vAlign w:val="center"/>
          </w:tcPr>
          <w:p w:rsidR="005C137F" w:rsidRDefault="005C137F">
            <w:pPr>
              <w:widowControl/>
              <w:spacing w:line="480" w:lineRule="exact"/>
              <w:jc w:val="left"/>
              <w:rPr>
                <w:rFonts w:asciiTheme="minorEastAsia" w:hAnsiTheme="minorEastAsia" w:cstheme="minorEastAsia"/>
                <w:sz w:val="24"/>
                <w:szCs w:val="24"/>
              </w:rPr>
            </w:pPr>
          </w:p>
        </w:tc>
        <w:tc>
          <w:tcPr>
            <w:tcW w:w="1190" w:type="dxa"/>
            <w:gridSpan w:val="3"/>
            <w:vAlign w:val="center"/>
          </w:tcPr>
          <w:p w:rsidR="005C137F" w:rsidRDefault="005C137F">
            <w:pPr>
              <w:widowControl/>
              <w:spacing w:line="480" w:lineRule="exact"/>
              <w:jc w:val="left"/>
              <w:rPr>
                <w:rFonts w:asciiTheme="minorEastAsia" w:hAnsiTheme="minorEastAsia" w:cstheme="minorEastAsia"/>
                <w:sz w:val="24"/>
                <w:szCs w:val="24"/>
              </w:rPr>
            </w:pPr>
          </w:p>
        </w:tc>
        <w:tc>
          <w:tcPr>
            <w:tcW w:w="2212" w:type="dxa"/>
            <w:gridSpan w:val="5"/>
            <w:vAlign w:val="center"/>
          </w:tcPr>
          <w:p w:rsidR="005C137F" w:rsidRDefault="005C137F">
            <w:pPr>
              <w:widowControl/>
              <w:spacing w:line="480" w:lineRule="exact"/>
              <w:jc w:val="left"/>
              <w:rPr>
                <w:rFonts w:asciiTheme="minorEastAsia" w:hAnsiTheme="minorEastAsia" w:cstheme="minorEastAsia"/>
                <w:sz w:val="24"/>
                <w:szCs w:val="24"/>
              </w:rPr>
            </w:pPr>
          </w:p>
        </w:tc>
        <w:tc>
          <w:tcPr>
            <w:tcW w:w="1700" w:type="dxa"/>
            <w:vAlign w:val="center"/>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54"/>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2834" w:type="dxa"/>
            <w:gridSpan w:val="4"/>
            <w:vAlign w:val="center"/>
          </w:tcPr>
          <w:p w:rsidR="005C137F" w:rsidRDefault="005C137F">
            <w:pPr>
              <w:widowControl/>
              <w:spacing w:line="480" w:lineRule="exact"/>
              <w:jc w:val="left"/>
              <w:rPr>
                <w:rFonts w:asciiTheme="minorEastAsia" w:hAnsiTheme="minorEastAsia" w:cstheme="minorEastAsia"/>
                <w:sz w:val="24"/>
                <w:szCs w:val="24"/>
              </w:rPr>
            </w:pPr>
          </w:p>
        </w:tc>
        <w:tc>
          <w:tcPr>
            <w:tcW w:w="1190" w:type="dxa"/>
            <w:gridSpan w:val="3"/>
            <w:vAlign w:val="center"/>
          </w:tcPr>
          <w:p w:rsidR="005C137F" w:rsidRDefault="005C137F">
            <w:pPr>
              <w:widowControl/>
              <w:spacing w:line="480" w:lineRule="exact"/>
              <w:jc w:val="left"/>
              <w:rPr>
                <w:rFonts w:asciiTheme="minorEastAsia" w:hAnsiTheme="minorEastAsia" w:cstheme="minorEastAsia"/>
                <w:sz w:val="24"/>
                <w:szCs w:val="24"/>
              </w:rPr>
            </w:pPr>
          </w:p>
        </w:tc>
        <w:tc>
          <w:tcPr>
            <w:tcW w:w="2212" w:type="dxa"/>
            <w:gridSpan w:val="5"/>
            <w:vAlign w:val="center"/>
          </w:tcPr>
          <w:p w:rsidR="005C137F" w:rsidRDefault="005C137F">
            <w:pPr>
              <w:widowControl/>
              <w:spacing w:line="480" w:lineRule="exact"/>
              <w:jc w:val="left"/>
              <w:rPr>
                <w:rFonts w:asciiTheme="minorEastAsia" w:hAnsiTheme="minorEastAsia" w:cstheme="minorEastAsia"/>
                <w:sz w:val="24"/>
                <w:szCs w:val="24"/>
              </w:rPr>
            </w:pPr>
          </w:p>
        </w:tc>
        <w:tc>
          <w:tcPr>
            <w:tcW w:w="1700" w:type="dxa"/>
            <w:vAlign w:val="center"/>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47"/>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2834" w:type="dxa"/>
            <w:gridSpan w:val="4"/>
            <w:vAlign w:val="center"/>
          </w:tcPr>
          <w:p w:rsidR="005C137F" w:rsidRDefault="005C137F">
            <w:pPr>
              <w:widowControl/>
              <w:spacing w:line="480" w:lineRule="exact"/>
              <w:jc w:val="left"/>
              <w:rPr>
                <w:rFonts w:asciiTheme="minorEastAsia" w:hAnsiTheme="minorEastAsia" w:cstheme="minorEastAsia"/>
                <w:sz w:val="24"/>
                <w:szCs w:val="24"/>
              </w:rPr>
            </w:pPr>
          </w:p>
        </w:tc>
        <w:tc>
          <w:tcPr>
            <w:tcW w:w="1190" w:type="dxa"/>
            <w:gridSpan w:val="3"/>
            <w:vAlign w:val="center"/>
          </w:tcPr>
          <w:p w:rsidR="005C137F" w:rsidRDefault="005C137F">
            <w:pPr>
              <w:widowControl/>
              <w:spacing w:line="480" w:lineRule="exact"/>
              <w:jc w:val="left"/>
              <w:rPr>
                <w:rFonts w:asciiTheme="minorEastAsia" w:hAnsiTheme="minorEastAsia" w:cstheme="minorEastAsia"/>
                <w:sz w:val="24"/>
                <w:szCs w:val="24"/>
              </w:rPr>
            </w:pPr>
          </w:p>
        </w:tc>
        <w:tc>
          <w:tcPr>
            <w:tcW w:w="2212" w:type="dxa"/>
            <w:gridSpan w:val="5"/>
            <w:vAlign w:val="center"/>
          </w:tcPr>
          <w:p w:rsidR="005C137F" w:rsidRDefault="005C137F">
            <w:pPr>
              <w:widowControl/>
              <w:spacing w:line="480" w:lineRule="exact"/>
              <w:jc w:val="left"/>
              <w:rPr>
                <w:rFonts w:asciiTheme="minorEastAsia" w:hAnsiTheme="minorEastAsia" w:cstheme="minorEastAsia"/>
                <w:sz w:val="24"/>
                <w:szCs w:val="24"/>
              </w:rPr>
            </w:pPr>
          </w:p>
        </w:tc>
        <w:tc>
          <w:tcPr>
            <w:tcW w:w="1700" w:type="dxa"/>
            <w:vAlign w:val="center"/>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69"/>
          <w:jc w:val="center"/>
        </w:trPr>
        <w:tc>
          <w:tcPr>
            <w:tcW w:w="1651" w:type="dxa"/>
            <w:vMerge/>
            <w:vAlign w:val="center"/>
          </w:tcPr>
          <w:p w:rsidR="005C137F" w:rsidRDefault="005C137F">
            <w:pPr>
              <w:widowControl/>
              <w:spacing w:line="480" w:lineRule="exact"/>
              <w:jc w:val="left"/>
              <w:rPr>
                <w:rFonts w:asciiTheme="minorEastAsia" w:hAnsiTheme="minorEastAsia" w:cstheme="minorEastAsia"/>
                <w:sz w:val="24"/>
                <w:szCs w:val="24"/>
              </w:rPr>
            </w:pPr>
          </w:p>
        </w:tc>
        <w:tc>
          <w:tcPr>
            <w:tcW w:w="2834" w:type="dxa"/>
            <w:gridSpan w:val="4"/>
            <w:vAlign w:val="center"/>
          </w:tcPr>
          <w:p w:rsidR="005C137F" w:rsidRDefault="005C137F">
            <w:pPr>
              <w:widowControl/>
              <w:spacing w:line="480" w:lineRule="exact"/>
              <w:jc w:val="left"/>
              <w:rPr>
                <w:rFonts w:asciiTheme="minorEastAsia" w:hAnsiTheme="minorEastAsia" w:cstheme="minorEastAsia"/>
                <w:sz w:val="24"/>
                <w:szCs w:val="24"/>
              </w:rPr>
            </w:pPr>
          </w:p>
        </w:tc>
        <w:tc>
          <w:tcPr>
            <w:tcW w:w="1190" w:type="dxa"/>
            <w:gridSpan w:val="3"/>
            <w:vAlign w:val="center"/>
          </w:tcPr>
          <w:p w:rsidR="005C137F" w:rsidRDefault="005C137F">
            <w:pPr>
              <w:widowControl/>
              <w:spacing w:line="480" w:lineRule="exact"/>
              <w:jc w:val="left"/>
              <w:rPr>
                <w:rFonts w:asciiTheme="minorEastAsia" w:hAnsiTheme="minorEastAsia" w:cstheme="minorEastAsia"/>
                <w:sz w:val="24"/>
                <w:szCs w:val="24"/>
              </w:rPr>
            </w:pPr>
          </w:p>
        </w:tc>
        <w:tc>
          <w:tcPr>
            <w:tcW w:w="2212" w:type="dxa"/>
            <w:gridSpan w:val="5"/>
            <w:vAlign w:val="center"/>
          </w:tcPr>
          <w:p w:rsidR="005C137F" w:rsidRDefault="005C137F">
            <w:pPr>
              <w:widowControl/>
              <w:spacing w:line="480" w:lineRule="exact"/>
              <w:jc w:val="left"/>
              <w:rPr>
                <w:rFonts w:asciiTheme="minorEastAsia" w:hAnsiTheme="minorEastAsia" w:cstheme="minorEastAsia"/>
                <w:sz w:val="24"/>
                <w:szCs w:val="24"/>
              </w:rPr>
            </w:pPr>
          </w:p>
        </w:tc>
        <w:tc>
          <w:tcPr>
            <w:tcW w:w="1700" w:type="dxa"/>
            <w:vAlign w:val="center"/>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691"/>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5C137F">
        <w:trPr>
          <w:trHeight w:val="4066"/>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5C137F" w:rsidRDefault="00697FB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p w:rsidR="005C137F" w:rsidRDefault="005C137F">
            <w:pPr>
              <w:widowControl/>
              <w:spacing w:line="480" w:lineRule="exact"/>
              <w:ind w:left="360"/>
              <w:jc w:val="left"/>
              <w:rPr>
                <w:rFonts w:asciiTheme="minorEastAsia" w:hAnsiTheme="minorEastAsia" w:cstheme="minorEastAsia"/>
                <w:b/>
                <w:sz w:val="24"/>
                <w:szCs w:val="24"/>
              </w:rPr>
            </w:pPr>
          </w:p>
          <w:p w:rsidR="005C137F" w:rsidRDefault="005C137F">
            <w:pPr>
              <w:widowControl/>
              <w:spacing w:line="480" w:lineRule="exact"/>
              <w:jc w:val="left"/>
              <w:rPr>
                <w:rFonts w:asciiTheme="minorEastAsia" w:hAnsiTheme="minorEastAsia" w:cstheme="minorEastAsia"/>
                <w:b/>
                <w:sz w:val="24"/>
                <w:szCs w:val="24"/>
              </w:rPr>
            </w:pPr>
          </w:p>
        </w:tc>
        <w:tc>
          <w:tcPr>
            <w:tcW w:w="7936" w:type="dxa"/>
            <w:gridSpan w:val="13"/>
          </w:tcPr>
          <w:p w:rsidR="005C137F" w:rsidRDefault="00697FB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5C137F" w:rsidRDefault="005C137F">
            <w:pPr>
              <w:widowControl/>
              <w:rPr>
                <w:rFonts w:asciiTheme="minorEastAsia" w:hAnsiTheme="minorEastAsia" w:cstheme="minorEastAsia"/>
                <w:b/>
                <w:sz w:val="24"/>
                <w:szCs w:val="24"/>
              </w:rPr>
            </w:pPr>
          </w:p>
          <w:p w:rsidR="005C137F" w:rsidRDefault="005C137F">
            <w:pPr>
              <w:widowControl/>
              <w:rPr>
                <w:rFonts w:asciiTheme="minorEastAsia" w:hAnsiTheme="minorEastAsia" w:cstheme="minorEastAsia"/>
                <w:b/>
                <w:sz w:val="24"/>
                <w:szCs w:val="24"/>
              </w:rPr>
            </w:pPr>
          </w:p>
          <w:p w:rsidR="005C137F" w:rsidRDefault="005C137F">
            <w:pPr>
              <w:widowControl/>
              <w:rPr>
                <w:rFonts w:asciiTheme="minorEastAsia" w:hAnsiTheme="minorEastAsia" w:cstheme="minorEastAsia"/>
                <w:b/>
                <w:sz w:val="24"/>
                <w:szCs w:val="24"/>
              </w:rPr>
            </w:pPr>
          </w:p>
          <w:p w:rsidR="005C137F" w:rsidRDefault="005C137F">
            <w:pPr>
              <w:widowControl/>
              <w:rPr>
                <w:rFonts w:asciiTheme="minorEastAsia" w:hAnsiTheme="minorEastAsia" w:cstheme="minorEastAsia"/>
                <w:b/>
                <w:sz w:val="24"/>
                <w:szCs w:val="24"/>
              </w:rPr>
            </w:pPr>
          </w:p>
        </w:tc>
      </w:tr>
      <w:tr w:rsidR="005C137F">
        <w:trPr>
          <w:trHeight w:val="3088"/>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字以内）</w:t>
            </w:r>
          </w:p>
        </w:tc>
        <w:tc>
          <w:tcPr>
            <w:tcW w:w="7936" w:type="dxa"/>
            <w:gridSpan w:val="13"/>
          </w:tcPr>
          <w:p w:rsidR="005C137F" w:rsidRDefault="00697FB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5C137F" w:rsidRDefault="005C137F">
            <w:pPr>
              <w:widowControl/>
              <w:spacing w:line="300" w:lineRule="auto"/>
              <w:jc w:val="left"/>
              <w:rPr>
                <w:rFonts w:asciiTheme="minorEastAsia" w:hAnsiTheme="minorEastAsia" w:cstheme="minorEastAsia"/>
                <w:sz w:val="24"/>
                <w:szCs w:val="24"/>
              </w:rPr>
            </w:pPr>
          </w:p>
        </w:tc>
      </w:tr>
      <w:tr w:rsidR="005C137F">
        <w:trPr>
          <w:trHeight w:val="3088"/>
          <w:jc w:val="center"/>
        </w:trPr>
        <w:tc>
          <w:tcPr>
            <w:tcW w:w="1651" w:type="dxa"/>
            <w:vAlign w:val="center"/>
          </w:tcPr>
          <w:p w:rsidR="005C137F" w:rsidRDefault="00697FB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5C137F" w:rsidRDefault="00697FB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5C137F">
        <w:trPr>
          <w:trHeight w:val="5664"/>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5C137F" w:rsidRDefault="005C137F">
            <w:pPr>
              <w:widowControl/>
              <w:spacing w:line="480" w:lineRule="exact"/>
              <w:jc w:val="center"/>
              <w:rPr>
                <w:rFonts w:asciiTheme="minorEastAsia" w:hAnsiTheme="minorEastAsia" w:cstheme="minorEastAsia"/>
                <w:sz w:val="24"/>
                <w:szCs w:val="24"/>
              </w:rPr>
            </w:pPr>
          </w:p>
        </w:tc>
        <w:tc>
          <w:tcPr>
            <w:tcW w:w="7936" w:type="dxa"/>
            <w:gridSpan w:val="13"/>
          </w:tcPr>
          <w:p w:rsidR="005C137F" w:rsidRDefault="00697FB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p w:rsidR="005C137F" w:rsidRDefault="005C137F">
            <w:pPr>
              <w:widowControl/>
              <w:spacing w:line="480" w:lineRule="exact"/>
              <w:rPr>
                <w:rFonts w:asciiTheme="minorEastAsia" w:hAnsiTheme="minorEastAsia" w:cstheme="minorEastAsia"/>
                <w:sz w:val="24"/>
                <w:szCs w:val="24"/>
              </w:rPr>
            </w:pPr>
          </w:p>
        </w:tc>
      </w:tr>
      <w:tr w:rsidR="005C137F">
        <w:trPr>
          <w:trHeight w:val="3598"/>
          <w:jc w:val="center"/>
        </w:trPr>
        <w:tc>
          <w:tcPr>
            <w:tcW w:w="1651" w:type="dxa"/>
            <w:vAlign w:val="center"/>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5C137F" w:rsidRDefault="00697FB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5C137F" w:rsidRDefault="005C137F">
            <w:pPr>
              <w:widowControl/>
              <w:spacing w:line="480" w:lineRule="exact"/>
              <w:rPr>
                <w:rFonts w:asciiTheme="minorEastAsia" w:hAnsiTheme="minorEastAsia" w:cstheme="minorEastAsia"/>
                <w:sz w:val="24"/>
                <w:szCs w:val="24"/>
              </w:rPr>
            </w:pPr>
          </w:p>
        </w:tc>
      </w:tr>
      <w:tr w:rsidR="005C137F">
        <w:trPr>
          <w:trHeight w:val="637"/>
          <w:jc w:val="center"/>
        </w:trPr>
        <w:tc>
          <w:tcPr>
            <w:tcW w:w="9587" w:type="dxa"/>
            <w:gridSpan w:val="14"/>
            <w:vAlign w:val="center"/>
          </w:tcPr>
          <w:p w:rsidR="005C137F" w:rsidRDefault="00697FB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5C137F">
        <w:trPr>
          <w:trHeight w:val="485"/>
          <w:jc w:val="center"/>
        </w:trPr>
        <w:tc>
          <w:tcPr>
            <w:tcW w:w="2073" w:type="dxa"/>
            <w:gridSpan w:val="2"/>
            <w:vAlign w:val="center"/>
          </w:tcPr>
          <w:p w:rsidR="005C137F" w:rsidRDefault="00697FB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5C137F" w:rsidRDefault="00697FB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5C137F" w:rsidRDefault="00697FB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5C137F" w:rsidRDefault="00697FB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5C137F" w:rsidRDefault="00697FB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5C137F" w:rsidRDefault="00697FB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5C137F">
        <w:trPr>
          <w:trHeight w:val="530"/>
          <w:jc w:val="center"/>
        </w:trPr>
        <w:tc>
          <w:tcPr>
            <w:tcW w:w="2073"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468"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134"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126"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786" w:type="dxa"/>
            <w:gridSpan w:val="2"/>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30"/>
          <w:jc w:val="center"/>
        </w:trPr>
        <w:tc>
          <w:tcPr>
            <w:tcW w:w="2073"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468"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134"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126"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786" w:type="dxa"/>
            <w:gridSpan w:val="2"/>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30"/>
          <w:jc w:val="center"/>
        </w:trPr>
        <w:tc>
          <w:tcPr>
            <w:tcW w:w="2073"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468"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134"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126"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786" w:type="dxa"/>
            <w:gridSpan w:val="2"/>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30"/>
          <w:jc w:val="center"/>
        </w:trPr>
        <w:tc>
          <w:tcPr>
            <w:tcW w:w="2073"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468"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134"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126"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786" w:type="dxa"/>
            <w:gridSpan w:val="2"/>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530"/>
          <w:jc w:val="center"/>
        </w:trPr>
        <w:tc>
          <w:tcPr>
            <w:tcW w:w="2073" w:type="dxa"/>
            <w:gridSpan w:val="2"/>
          </w:tcPr>
          <w:p w:rsidR="005C137F" w:rsidRDefault="00697FB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134" w:type="dxa"/>
            <w:gridSpan w:val="2"/>
          </w:tcPr>
          <w:p w:rsidR="005C137F" w:rsidRDefault="005C137F">
            <w:pPr>
              <w:widowControl/>
              <w:spacing w:line="480" w:lineRule="exact"/>
              <w:jc w:val="left"/>
              <w:rPr>
                <w:rFonts w:asciiTheme="minorEastAsia" w:hAnsiTheme="minorEastAsia" w:cstheme="minorEastAsia"/>
                <w:sz w:val="24"/>
                <w:szCs w:val="24"/>
              </w:rPr>
            </w:pPr>
          </w:p>
        </w:tc>
        <w:tc>
          <w:tcPr>
            <w:tcW w:w="2126" w:type="dxa"/>
            <w:gridSpan w:val="4"/>
          </w:tcPr>
          <w:p w:rsidR="005C137F" w:rsidRDefault="005C137F">
            <w:pPr>
              <w:widowControl/>
              <w:spacing w:line="480" w:lineRule="exact"/>
              <w:jc w:val="left"/>
              <w:rPr>
                <w:rFonts w:asciiTheme="minorEastAsia" w:hAnsiTheme="minorEastAsia" w:cstheme="minorEastAsia"/>
                <w:sz w:val="24"/>
                <w:szCs w:val="24"/>
              </w:rPr>
            </w:pPr>
          </w:p>
        </w:tc>
        <w:tc>
          <w:tcPr>
            <w:tcW w:w="1786" w:type="dxa"/>
            <w:gridSpan w:val="2"/>
          </w:tcPr>
          <w:p w:rsidR="005C137F" w:rsidRDefault="005C137F">
            <w:pPr>
              <w:widowControl/>
              <w:spacing w:line="480" w:lineRule="exact"/>
              <w:jc w:val="left"/>
              <w:rPr>
                <w:rFonts w:asciiTheme="minorEastAsia" w:hAnsiTheme="minorEastAsia" w:cstheme="minorEastAsia"/>
                <w:sz w:val="24"/>
                <w:szCs w:val="24"/>
              </w:rPr>
            </w:pPr>
          </w:p>
        </w:tc>
      </w:tr>
      <w:tr w:rsidR="005C137F">
        <w:trPr>
          <w:trHeight w:val="703"/>
          <w:jc w:val="center"/>
        </w:trPr>
        <w:tc>
          <w:tcPr>
            <w:tcW w:w="9587" w:type="dxa"/>
            <w:gridSpan w:val="14"/>
            <w:vAlign w:val="center"/>
          </w:tcPr>
          <w:p w:rsidR="005C137F" w:rsidRDefault="00697FB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5C137F">
        <w:trPr>
          <w:trHeight w:val="4102"/>
          <w:jc w:val="center"/>
        </w:trPr>
        <w:tc>
          <w:tcPr>
            <w:tcW w:w="9587" w:type="dxa"/>
            <w:gridSpan w:val="14"/>
            <w:vAlign w:val="center"/>
          </w:tcPr>
          <w:p w:rsidR="005C137F" w:rsidRDefault="00697FB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5C137F" w:rsidRDefault="005C137F">
            <w:pPr>
              <w:widowControl/>
              <w:spacing w:line="400" w:lineRule="exact"/>
              <w:jc w:val="left"/>
              <w:rPr>
                <w:rFonts w:asciiTheme="minorEastAsia" w:hAnsiTheme="minorEastAsia" w:cstheme="minorEastAsia"/>
                <w:sz w:val="24"/>
                <w:szCs w:val="24"/>
              </w:rPr>
            </w:pPr>
          </w:p>
          <w:p w:rsidR="005C137F" w:rsidRDefault="005C137F">
            <w:pPr>
              <w:widowControl/>
              <w:spacing w:line="400" w:lineRule="exact"/>
              <w:jc w:val="left"/>
              <w:rPr>
                <w:rFonts w:asciiTheme="minorEastAsia" w:hAnsiTheme="minorEastAsia" w:cstheme="minorEastAsia"/>
                <w:sz w:val="24"/>
                <w:szCs w:val="24"/>
              </w:rPr>
            </w:pPr>
          </w:p>
          <w:p w:rsidR="005C137F" w:rsidRDefault="005C137F">
            <w:pPr>
              <w:widowControl/>
              <w:spacing w:line="400" w:lineRule="exact"/>
              <w:jc w:val="left"/>
              <w:rPr>
                <w:rFonts w:asciiTheme="minorEastAsia" w:hAnsiTheme="minorEastAsia" w:cstheme="minorEastAsia"/>
                <w:sz w:val="24"/>
                <w:szCs w:val="24"/>
              </w:rPr>
            </w:pPr>
          </w:p>
          <w:p w:rsidR="005C137F" w:rsidRDefault="00697FB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（单位盖章</w:t>
            </w:r>
            <w:r>
              <w:rPr>
                <w:rFonts w:asciiTheme="minorEastAsia" w:hAnsiTheme="minorEastAsia" w:cstheme="minorEastAsia" w:hint="eastAsia"/>
                <w:sz w:val="24"/>
                <w:szCs w:val="24"/>
              </w:rPr>
              <w:t xml:space="preserve">)                     </w:t>
            </w:r>
          </w:p>
          <w:p w:rsidR="005C137F" w:rsidRDefault="00697FB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tc>
      </w:tr>
    </w:tbl>
    <w:p w:rsidR="005C137F" w:rsidRDefault="005C137F">
      <w:pPr>
        <w:widowControl/>
        <w:spacing w:line="480" w:lineRule="exact"/>
        <w:jc w:val="left"/>
        <w:rPr>
          <w:rFonts w:asciiTheme="minorEastAsia" w:hAnsiTheme="minorEastAsia" w:cstheme="minorEastAsia"/>
          <w:sz w:val="32"/>
          <w:szCs w:val="32"/>
        </w:rPr>
      </w:pPr>
    </w:p>
    <w:p w:rsidR="005C137F" w:rsidRDefault="005C137F">
      <w:pPr>
        <w:widowControl/>
        <w:spacing w:line="600" w:lineRule="exact"/>
        <w:jc w:val="left"/>
        <w:rPr>
          <w:rFonts w:asciiTheme="minorEastAsia" w:hAnsiTheme="minorEastAsia" w:cstheme="minorEastAsia"/>
          <w:b/>
        </w:rPr>
      </w:pPr>
    </w:p>
    <w:p w:rsidR="005C137F" w:rsidRDefault="005C137F">
      <w:pPr>
        <w:rPr>
          <w:rFonts w:asciiTheme="minorEastAsia" w:hAnsiTheme="minorEastAsia" w:cstheme="minorEastAsia"/>
        </w:rPr>
      </w:pPr>
    </w:p>
    <w:sectPr w:rsidR="005C137F">
      <w:headerReference w:type="default" r:id="rId7"/>
      <w:footerReference w:type="default" r:id="rId8"/>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B9" w:rsidRDefault="00697FB9">
      <w:r>
        <w:separator/>
      </w:r>
    </w:p>
  </w:endnote>
  <w:endnote w:type="continuationSeparator" w:id="0">
    <w:p w:rsidR="00697FB9" w:rsidRDefault="006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7F" w:rsidRDefault="00697FB9">
    <w:pPr>
      <w:pStyle w:val="ad"/>
      <w:jc w:val="center"/>
    </w:pPr>
    <w:r>
      <w:t>第</w:t>
    </w:r>
    <w:r>
      <w:fldChar w:fldCharType="begin"/>
    </w:r>
    <w:r>
      <w:instrText xml:space="preserve"> PAGE   \* MERGEFORMAT </w:instrText>
    </w:r>
    <w:r>
      <w:fldChar w:fldCharType="separate"/>
    </w:r>
    <w:r w:rsidR="00BE78B6" w:rsidRPr="00BE78B6">
      <w:rPr>
        <w:noProof/>
        <w:lang w:val="zh-CN"/>
      </w:rPr>
      <w:t>5</w:t>
    </w:r>
    <w:r>
      <w:rPr>
        <w:lang w:val="zh-CN"/>
      </w:rPr>
      <w:fldChar w:fldCharType="end"/>
    </w:r>
    <w:r>
      <w:t>页</w:t>
    </w:r>
    <w:r>
      <w:rPr>
        <w:rFonts w:hint="eastAsia"/>
      </w:rPr>
      <w:t>（共</w:t>
    </w:r>
    <w:r>
      <w:rPr>
        <w:rFonts w:hint="eastAsia"/>
      </w:rPr>
      <w:t>43</w:t>
    </w:r>
    <w:r>
      <w:rPr>
        <w:rFonts w:hint="eastAsia"/>
      </w:rPr>
      <w:t>页）</w:t>
    </w:r>
  </w:p>
  <w:p w:rsidR="005C137F" w:rsidRDefault="005C13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B9" w:rsidRDefault="00697FB9">
      <w:r>
        <w:separator/>
      </w:r>
    </w:p>
  </w:footnote>
  <w:footnote w:type="continuationSeparator" w:id="0">
    <w:p w:rsidR="00697FB9" w:rsidRDefault="0069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7F" w:rsidRDefault="00697FB9">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2FF5"/>
    <w:rsid w:val="00010D7D"/>
    <w:rsid w:val="000177C3"/>
    <w:rsid w:val="00020F56"/>
    <w:rsid w:val="00022091"/>
    <w:rsid w:val="0002254B"/>
    <w:rsid w:val="000254A7"/>
    <w:rsid w:val="0002776B"/>
    <w:rsid w:val="00031BDE"/>
    <w:rsid w:val="00032237"/>
    <w:rsid w:val="00032FF3"/>
    <w:rsid w:val="000401BF"/>
    <w:rsid w:val="00040830"/>
    <w:rsid w:val="00040D4D"/>
    <w:rsid w:val="00051AD0"/>
    <w:rsid w:val="0005432C"/>
    <w:rsid w:val="000605A6"/>
    <w:rsid w:val="0006261B"/>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5F52"/>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60FD6"/>
    <w:rsid w:val="00164645"/>
    <w:rsid w:val="0016670B"/>
    <w:rsid w:val="001830D5"/>
    <w:rsid w:val="00186A05"/>
    <w:rsid w:val="0019165E"/>
    <w:rsid w:val="00194B09"/>
    <w:rsid w:val="00197155"/>
    <w:rsid w:val="001A3989"/>
    <w:rsid w:val="001B28C6"/>
    <w:rsid w:val="001B6907"/>
    <w:rsid w:val="001C4237"/>
    <w:rsid w:val="001C7970"/>
    <w:rsid w:val="001D1B05"/>
    <w:rsid w:val="001D273F"/>
    <w:rsid w:val="001D6A60"/>
    <w:rsid w:val="001D6AFE"/>
    <w:rsid w:val="001E1D28"/>
    <w:rsid w:val="001F070B"/>
    <w:rsid w:val="001F6C5C"/>
    <w:rsid w:val="001F75CB"/>
    <w:rsid w:val="0020034D"/>
    <w:rsid w:val="0020492F"/>
    <w:rsid w:val="00211879"/>
    <w:rsid w:val="00213868"/>
    <w:rsid w:val="002150C9"/>
    <w:rsid w:val="00225D81"/>
    <w:rsid w:val="002349FA"/>
    <w:rsid w:val="0024783D"/>
    <w:rsid w:val="0024789E"/>
    <w:rsid w:val="002538DF"/>
    <w:rsid w:val="002558B1"/>
    <w:rsid w:val="0027520E"/>
    <w:rsid w:val="0027619A"/>
    <w:rsid w:val="0028545A"/>
    <w:rsid w:val="00292115"/>
    <w:rsid w:val="0029757F"/>
    <w:rsid w:val="002A4FBE"/>
    <w:rsid w:val="002B1C52"/>
    <w:rsid w:val="002B2526"/>
    <w:rsid w:val="002B4119"/>
    <w:rsid w:val="002C2E7F"/>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84BE1"/>
    <w:rsid w:val="00384C41"/>
    <w:rsid w:val="00391F6F"/>
    <w:rsid w:val="0039636C"/>
    <w:rsid w:val="003B4978"/>
    <w:rsid w:val="003B63BD"/>
    <w:rsid w:val="003E0612"/>
    <w:rsid w:val="003F2B12"/>
    <w:rsid w:val="00402EE6"/>
    <w:rsid w:val="00403083"/>
    <w:rsid w:val="004046CA"/>
    <w:rsid w:val="00405872"/>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C1BB6"/>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1896"/>
    <w:rsid w:val="005A3CFA"/>
    <w:rsid w:val="005A3D38"/>
    <w:rsid w:val="005B4628"/>
    <w:rsid w:val="005C0BE2"/>
    <w:rsid w:val="005C137F"/>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97FB9"/>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40D5B"/>
    <w:rsid w:val="007430FC"/>
    <w:rsid w:val="00750931"/>
    <w:rsid w:val="00752059"/>
    <w:rsid w:val="0075301B"/>
    <w:rsid w:val="00753909"/>
    <w:rsid w:val="00757799"/>
    <w:rsid w:val="00780F4C"/>
    <w:rsid w:val="00785B8B"/>
    <w:rsid w:val="007903E2"/>
    <w:rsid w:val="00793236"/>
    <w:rsid w:val="007938CB"/>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C8D"/>
    <w:rsid w:val="0089068F"/>
    <w:rsid w:val="00894B96"/>
    <w:rsid w:val="00897348"/>
    <w:rsid w:val="008A3040"/>
    <w:rsid w:val="008B02B6"/>
    <w:rsid w:val="008B6275"/>
    <w:rsid w:val="008C1F71"/>
    <w:rsid w:val="008C25C3"/>
    <w:rsid w:val="008D18F5"/>
    <w:rsid w:val="008D1C7E"/>
    <w:rsid w:val="008D22D2"/>
    <w:rsid w:val="008D6A42"/>
    <w:rsid w:val="008E2424"/>
    <w:rsid w:val="008F04A5"/>
    <w:rsid w:val="008F4954"/>
    <w:rsid w:val="008F5218"/>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A7FD7"/>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481"/>
    <w:rsid w:val="00A37B6A"/>
    <w:rsid w:val="00A400F3"/>
    <w:rsid w:val="00A43DE0"/>
    <w:rsid w:val="00A45262"/>
    <w:rsid w:val="00A6064F"/>
    <w:rsid w:val="00A73B30"/>
    <w:rsid w:val="00A743BA"/>
    <w:rsid w:val="00A777DE"/>
    <w:rsid w:val="00A82F8F"/>
    <w:rsid w:val="00A83F31"/>
    <w:rsid w:val="00A849CF"/>
    <w:rsid w:val="00A91529"/>
    <w:rsid w:val="00A92173"/>
    <w:rsid w:val="00A962DA"/>
    <w:rsid w:val="00AA113A"/>
    <w:rsid w:val="00AA3DF0"/>
    <w:rsid w:val="00AA5411"/>
    <w:rsid w:val="00AB2DE2"/>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0F95"/>
    <w:rsid w:val="00B412F4"/>
    <w:rsid w:val="00B45FC0"/>
    <w:rsid w:val="00B478C1"/>
    <w:rsid w:val="00B54303"/>
    <w:rsid w:val="00B57A3B"/>
    <w:rsid w:val="00B721BE"/>
    <w:rsid w:val="00B763B3"/>
    <w:rsid w:val="00B80B0C"/>
    <w:rsid w:val="00B87061"/>
    <w:rsid w:val="00B872F2"/>
    <w:rsid w:val="00B97957"/>
    <w:rsid w:val="00BA2B79"/>
    <w:rsid w:val="00BB285D"/>
    <w:rsid w:val="00BC1B90"/>
    <w:rsid w:val="00BD06EA"/>
    <w:rsid w:val="00BD2330"/>
    <w:rsid w:val="00BD313A"/>
    <w:rsid w:val="00BD363C"/>
    <w:rsid w:val="00BD6B32"/>
    <w:rsid w:val="00BD71DA"/>
    <w:rsid w:val="00BD7440"/>
    <w:rsid w:val="00BD7F52"/>
    <w:rsid w:val="00BE187A"/>
    <w:rsid w:val="00BE194E"/>
    <w:rsid w:val="00BE78B6"/>
    <w:rsid w:val="00BE79F0"/>
    <w:rsid w:val="00BF0FAE"/>
    <w:rsid w:val="00BF7C58"/>
    <w:rsid w:val="00C03359"/>
    <w:rsid w:val="00C06BFD"/>
    <w:rsid w:val="00C15416"/>
    <w:rsid w:val="00C2001E"/>
    <w:rsid w:val="00C20850"/>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3909"/>
    <w:rsid w:val="00E23F6B"/>
    <w:rsid w:val="00E31DBF"/>
    <w:rsid w:val="00E3359B"/>
    <w:rsid w:val="00E33A81"/>
    <w:rsid w:val="00E437D6"/>
    <w:rsid w:val="00E43991"/>
    <w:rsid w:val="00E45499"/>
    <w:rsid w:val="00E4591F"/>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415"/>
    <w:rsid w:val="00EF680B"/>
    <w:rsid w:val="00EF75F1"/>
    <w:rsid w:val="00EF771D"/>
    <w:rsid w:val="00F02033"/>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6775A"/>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CEB1F79"/>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043384"/>
    <w:rsid w:val="34B23372"/>
    <w:rsid w:val="355E2795"/>
    <w:rsid w:val="35B11765"/>
    <w:rsid w:val="35C86F13"/>
    <w:rsid w:val="379A59C8"/>
    <w:rsid w:val="3816417F"/>
    <w:rsid w:val="3843075D"/>
    <w:rsid w:val="3B512E03"/>
    <w:rsid w:val="3FDA6E1E"/>
    <w:rsid w:val="41667090"/>
    <w:rsid w:val="44FB12B0"/>
    <w:rsid w:val="455B4B8E"/>
    <w:rsid w:val="456C4A02"/>
    <w:rsid w:val="46D32F28"/>
    <w:rsid w:val="47E51ED6"/>
    <w:rsid w:val="49BD2FA3"/>
    <w:rsid w:val="4AC12D99"/>
    <w:rsid w:val="4D8223E5"/>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6F0B072D"/>
    <w:rsid w:val="717C4C6F"/>
    <w:rsid w:val="73250084"/>
    <w:rsid w:val="775C552B"/>
    <w:rsid w:val="776B2E2D"/>
    <w:rsid w:val="7A402BE7"/>
    <w:rsid w:val="7B7E1F98"/>
    <w:rsid w:val="7C4A7F1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4620A2-D949-4DA3-8573-8166E192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customStyle="1" w:styleId="2c">
    <w:name w:val="列出段落2"/>
    <w:basedOn w:val="a"/>
    <w:uiPriority w:val="99"/>
    <w:unhideWhenUsed/>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2291</Words>
  <Characters>13063</Characters>
  <Application>Microsoft Office Word</Application>
  <DocSecurity>0</DocSecurity>
  <Lines>108</Lines>
  <Paragraphs>30</Paragraphs>
  <ScaleCrop>false</ScaleCrop>
  <Company>Microsoft</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136</cp:revision>
  <cp:lastPrinted>2019-11-06T18:01:00Z</cp:lastPrinted>
  <dcterms:created xsi:type="dcterms:W3CDTF">2018-03-14T18:03:00Z</dcterms:created>
  <dcterms:modified xsi:type="dcterms:W3CDTF">2020-04-03T01:17:00Z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